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02B66" w:rsidRDefault="00502B66" w:rsidP="00502B66">
      <w:pPr>
        <w:rPr>
          <w:rFonts w:ascii="Arial" w:hAnsi="Arial" w:cs="Arial"/>
          <w:snapToGrid w:val="0"/>
          <w:szCs w:val="24"/>
          <w:lang w:eastAsia="cs-CZ"/>
        </w:rPr>
      </w:pPr>
      <w:r>
        <w:rPr>
          <w:rFonts w:ascii="Arial" w:hAnsi="Arial" w:cs="Arial"/>
          <w:snapToGrid w:val="0"/>
          <w:szCs w:val="24"/>
          <w:lang w:eastAsia="cs-CZ"/>
        </w:rPr>
        <w:t>Číslo zákazky :      202</w:t>
      </w:r>
      <w:r w:rsidR="004B13E2">
        <w:rPr>
          <w:rFonts w:ascii="Arial" w:hAnsi="Arial" w:cs="Arial"/>
          <w:snapToGrid w:val="0"/>
          <w:szCs w:val="24"/>
          <w:lang w:eastAsia="cs-CZ"/>
        </w:rPr>
        <w:t>5</w:t>
      </w:r>
      <w:r>
        <w:rPr>
          <w:rFonts w:ascii="Arial" w:hAnsi="Arial" w:cs="Arial"/>
          <w:snapToGrid w:val="0"/>
          <w:szCs w:val="24"/>
          <w:lang w:eastAsia="cs-CZ"/>
        </w:rPr>
        <w:t>/</w:t>
      </w:r>
      <w:r w:rsidR="00AC5C43">
        <w:rPr>
          <w:rFonts w:ascii="Arial" w:hAnsi="Arial" w:cs="Arial"/>
          <w:snapToGrid w:val="0"/>
          <w:szCs w:val="24"/>
          <w:lang w:eastAsia="cs-CZ"/>
        </w:rPr>
        <w:t>7</w:t>
      </w:r>
      <w:r w:rsidR="004B13E2">
        <w:rPr>
          <w:rFonts w:ascii="Arial" w:hAnsi="Arial" w:cs="Arial"/>
          <w:snapToGrid w:val="0"/>
          <w:szCs w:val="24"/>
          <w:lang w:eastAsia="cs-CZ"/>
        </w:rPr>
        <w:t>74</w:t>
      </w: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Pr="005C3AE4" w:rsidRDefault="00502B66" w:rsidP="00502B66">
      <w:pPr>
        <w:rPr>
          <w:rFonts w:ascii="Arial" w:hAnsi="Arial" w:cs="Arial"/>
          <w:snapToGrid w:val="0"/>
          <w:szCs w:val="24"/>
          <w:lang w:eastAsia="cs-CZ"/>
        </w:rPr>
      </w:pPr>
      <w:r w:rsidRPr="005C3AE4">
        <w:rPr>
          <w:rFonts w:ascii="Arial" w:hAnsi="Arial" w:cs="Arial"/>
          <w:snapToGrid w:val="0"/>
          <w:szCs w:val="24"/>
          <w:lang w:eastAsia="cs-CZ"/>
        </w:rPr>
        <w:t xml:space="preserve">Katastrálne územie </w:t>
      </w:r>
      <w:r>
        <w:rPr>
          <w:rFonts w:ascii="Arial" w:hAnsi="Arial" w:cs="Arial"/>
          <w:snapToGrid w:val="0"/>
          <w:szCs w:val="24"/>
          <w:lang w:eastAsia="cs-CZ"/>
        </w:rPr>
        <w:t xml:space="preserve"> </w:t>
      </w:r>
      <w:r w:rsidRPr="005C3AE4">
        <w:rPr>
          <w:rFonts w:ascii="Arial" w:hAnsi="Arial" w:cs="Arial"/>
          <w:snapToGrid w:val="0"/>
          <w:szCs w:val="24"/>
          <w:lang w:eastAsia="cs-CZ"/>
        </w:rPr>
        <w:t>:</w:t>
      </w:r>
      <w:r w:rsidRPr="005C3AE4">
        <w:rPr>
          <w:rFonts w:ascii="Arial" w:hAnsi="Arial" w:cs="Arial"/>
          <w:snapToGrid w:val="0"/>
          <w:szCs w:val="24"/>
          <w:lang w:eastAsia="cs-CZ"/>
        </w:rPr>
        <w:tab/>
      </w:r>
      <w:r>
        <w:rPr>
          <w:rFonts w:ascii="Arial" w:hAnsi="Arial" w:cs="Arial"/>
          <w:snapToGrid w:val="0"/>
          <w:szCs w:val="24"/>
          <w:lang w:eastAsia="cs-CZ"/>
        </w:rPr>
        <w:t xml:space="preserve">Trenčín </w:t>
      </w:r>
    </w:p>
    <w:p w:rsidR="00502B66" w:rsidRDefault="00502B66" w:rsidP="00502B66">
      <w:pPr>
        <w:keepLines/>
        <w:suppressAutoHyphens/>
        <w:spacing w:before="120"/>
        <w:rPr>
          <w:rFonts w:ascii="Arial" w:hAnsi="Arial" w:cs="Arial"/>
          <w:snapToGrid w:val="0"/>
          <w:szCs w:val="24"/>
          <w:lang w:eastAsia="cs-CZ"/>
        </w:rPr>
      </w:pPr>
    </w:p>
    <w:p w:rsidR="00502B66" w:rsidRDefault="00502B66" w:rsidP="00502B66">
      <w:pPr>
        <w:keepLines/>
        <w:suppressAutoHyphens/>
        <w:spacing w:before="120"/>
        <w:rPr>
          <w:rFonts w:ascii="Arial" w:hAnsi="Arial" w:cs="Arial"/>
          <w:snapToGrid w:val="0"/>
          <w:szCs w:val="24"/>
          <w:lang w:eastAsia="cs-CZ"/>
        </w:rPr>
      </w:pPr>
    </w:p>
    <w:p w:rsidR="00502B66" w:rsidRPr="004D1C5A" w:rsidRDefault="00502B66" w:rsidP="00502B66">
      <w:pPr>
        <w:keepLines/>
        <w:suppressAutoHyphens/>
        <w:spacing w:before="120"/>
        <w:rPr>
          <w:rFonts w:ascii="Arial" w:hAnsi="Arial" w:cs="Arial"/>
          <w:noProof/>
          <w:szCs w:val="24"/>
        </w:rPr>
      </w:pPr>
      <w:r w:rsidRPr="005C3AE4">
        <w:rPr>
          <w:rFonts w:ascii="Arial" w:hAnsi="Arial" w:cs="Arial"/>
          <w:snapToGrid w:val="0"/>
          <w:szCs w:val="24"/>
          <w:lang w:eastAsia="cs-CZ"/>
        </w:rPr>
        <w:t>Objednávateľ  prác</w:t>
      </w:r>
      <w:r>
        <w:rPr>
          <w:rFonts w:ascii="Arial" w:hAnsi="Arial" w:cs="Arial"/>
          <w:snapToGrid w:val="0"/>
          <w:szCs w:val="24"/>
          <w:lang w:eastAsia="cs-CZ"/>
        </w:rPr>
        <w:t xml:space="preserve">  </w:t>
      </w:r>
      <w:r w:rsidRPr="005C3AE4">
        <w:rPr>
          <w:rFonts w:ascii="Arial" w:hAnsi="Arial" w:cs="Arial"/>
          <w:snapToGrid w:val="0"/>
          <w:szCs w:val="24"/>
          <w:lang w:eastAsia="cs-CZ"/>
        </w:rPr>
        <w:t>:</w:t>
      </w:r>
      <w:r w:rsidRPr="005C3AE4">
        <w:rPr>
          <w:rFonts w:ascii="Arial" w:hAnsi="Arial" w:cs="Arial"/>
          <w:snapToGrid w:val="0"/>
          <w:szCs w:val="24"/>
          <w:lang w:eastAsia="cs-CZ"/>
        </w:rPr>
        <w:tab/>
      </w:r>
      <w:r>
        <w:rPr>
          <w:rFonts w:ascii="Arial" w:hAnsi="Arial" w:cs="Arial"/>
          <w:snapToGrid w:val="0"/>
          <w:szCs w:val="24"/>
          <w:lang w:eastAsia="cs-CZ"/>
        </w:rPr>
        <w:t>Mesto Trenčín, Mierové nám.</w:t>
      </w:r>
      <w:r w:rsidRPr="00B3679C">
        <w:rPr>
          <w:snapToGrid w:val="0"/>
          <w:szCs w:val="24"/>
          <w:lang w:eastAsia="cs-CZ"/>
        </w:rPr>
        <w:t xml:space="preserve"> </w:t>
      </w:r>
      <w:r w:rsidRPr="00B3679C">
        <w:rPr>
          <w:rFonts w:ascii="Arial" w:hAnsi="Arial" w:cs="Arial"/>
          <w:snapToGrid w:val="0"/>
          <w:szCs w:val="24"/>
          <w:lang w:eastAsia="cs-CZ"/>
        </w:rPr>
        <w:t xml:space="preserve">1 /2 </w:t>
      </w:r>
      <w:r>
        <w:rPr>
          <w:rFonts w:ascii="Arial" w:hAnsi="Arial" w:cs="Arial"/>
          <w:snapToGrid w:val="0"/>
          <w:szCs w:val="24"/>
          <w:lang w:eastAsia="cs-CZ"/>
        </w:rPr>
        <w:t>,</w:t>
      </w:r>
      <w:r w:rsidR="005E66AD">
        <w:rPr>
          <w:rFonts w:ascii="Arial" w:hAnsi="Arial" w:cs="Arial"/>
          <w:snapToGrid w:val="0"/>
          <w:szCs w:val="24"/>
          <w:lang w:eastAsia="cs-CZ"/>
        </w:rPr>
        <w:t xml:space="preserve">  </w:t>
      </w:r>
      <w:r>
        <w:rPr>
          <w:rFonts w:ascii="Arial" w:hAnsi="Arial" w:cs="Arial"/>
          <w:snapToGrid w:val="0"/>
          <w:szCs w:val="24"/>
          <w:lang w:eastAsia="cs-CZ"/>
        </w:rPr>
        <w:t>911 64 Trenčín</w:t>
      </w:r>
      <w:r w:rsidRPr="005C3AE4">
        <w:rPr>
          <w:rFonts w:ascii="Arial" w:hAnsi="Arial" w:cs="Arial"/>
          <w:snapToGrid w:val="0"/>
          <w:szCs w:val="24"/>
          <w:lang w:eastAsia="cs-CZ"/>
        </w:rPr>
        <w:t xml:space="preserve"> </w:t>
      </w:r>
    </w:p>
    <w:p w:rsidR="00502B66" w:rsidRDefault="00502B66" w:rsidP="00502B66">
      <w:pPr>
        <w:rPr>
          <w:rFonts w:ascii="Arial" w:hAnsi="Arial" w:cs="Arial"/>
          <w:noProof/>
          <w:szCs w:val="24"/>
        </w:rPr>
      </w:pPr>
    </w:p>
    <w:p w:rsidR="005E66AD" w:rsidRDefault="005E66AD" w:rsidP="00502B66">
      <w:pPr>
        <w:rPr>
          <w:rFonts w:ascii="Arial" w:hAnsi="Arial" w:cs="Arial"/>
          <w:noProof/>
          <w:szCs w:val="24"/>
        </w:rPr>
      </w:pPr>
    </w:p>
    <w:p w:rsidR="00502B66" w:rsidRDefault="00502B66" w:rsidP="00502B66">
      <w:pPr>
        <w:rPr>
          <w:rFonts w:ascii="Arial" w:hAnsi="Arial" w:cs="Arial"/>
          <w:noProof/>
          <w:szCs w:val="24"/>
        </w:rPr>
      </w:pPr>
    </w:p>
    <w:p w:rsidR="00502B66" w:rsidRDefault="00502B66" w:rsidP="00502B66">
      <w:pPr>
        <w:rPr>
          <w:rFonts w:ascii="Arial" w:hAnsi="Arial" w:cs="Arial"/>
          <w:noProof/>
          <w:szCs w:val="24"/>
        </w:rPr>
      </w:pPr>
    </w:p>
    <w:p w:rsidR="00502B66" w:rsidRDefault="00502B66" w:rsidP="00502B66">
      <w:pPr>
        <w:rPr>
          <w:rFonts w:ascii="Arial" w:hAnsi="Arial" w:cs="Arial"/>
          <w:noProof/>
          <w:szCs w:val="24"/>
        </w:rPr>
      </w:pPr>
    </w:p>
    <w:p w:rsidR="00502B66" w:rsidRPr="005C3AE4" w:rsidRDefault="00502B66" w:rsidP="00502B66">
      <w:pPr>
        <w:rPr>
          <w:rFonts w:ascii="Arial" w:hAnsi="Arial" w:cs="Arial"/>
          <w:snapToGrid w:val="0"/>
          <w:szCs w:val="24"/>
          <w:lang w:eastAsia="cs-CZ"/>
        </w:rPr>
      </w:pPr>
    </w:p>
    <w:p w:rsidR="00502B66" w:rsidRDefault="00502B66" w:rsidP="00325D4A">
      <w:pPr>
        <w:spacing w:before="120" w:line="360" w:lineRule="auto"/>
        <w:rPr>
          <w:rFonts w:ascii="Arial" w:hAnsi="Arial" w:cs="Arial"/>
          <w:b/>
          <w:snapToGrid w:val="0"/>
          <w:szCs w:val="24"/>
          <w:lang w:eastAsia="cs-CZ"/>
        </w:rPr>
      </w:pPr>
      <w:r w:rsidRPr="005C3AE4">
        <w:rPr>
          <w:rFonts w:ascii="Arial" w:hAnsi="Arial" w:cs="Arial"/>
          <w:b/>
          <w:bCs/>
          <w:snapToGrid w:val="0"/>
          <w:szCs w:val="24"/>
          <w:lang w:eastAsia="cs-CZ"/>
        </w:rPr>
        <w:t xml:space="preserve">Názov </w:t>
      </w:r>
      <w:r>
        <w:rPr>
          <w:rFonts w:ascii="Arial" w:hAnsi="Arial" w:cs="Arial"/>
          <w:b/>
          <w:bCs/>
          <w:snapToGrid w:val="0"/>
          <w:szCs w:val="24"/>
          <w:lang w:eastAsia="cs-CZ"/>
        </w:rPr>
        <w:t>úlohy    :</w:t>
      </w:r>
      <w:r w:rsidRPr="005C3AE4">
        <w:rPr>
          <w:rFonts w:ascii="Arial" w:hAnsi="Arial" w:cs="Arial"/>
          <w:b/>
          <w:bCs/>
          <w:snapToGrid w:val="0"/>
          <w:szCs w:val="24"/>
          <w:lang w:eastAsia="cs-CZ"/>
        </w:rPr>
        <w:t xml:space="preserve"> </w:t>
      </w:r>
      <w:r>
        <w:rPr>
          <w:rFonts w:ascii="Arial" w:hAnsi="Arial" w:cs="Arial"/>
          <w:b/>
          <w:bCs/>
          <w:snapToGrid w:val="0"/>
          <w:szCs w:val="24"/>
          <w:lang w:eastAsia="cs-CZ"/>
        </w:rPr>
        <w:t xml:space="preserve">   </w:t>
      </w:r>
      <w:r w:rsidRPr="00B675CC">
        <w:rPr>
          <w:rFonts w:ascii="Arial" w:hAnsi="Arial" w:cs="Arial"/>
          <w:b/>
          <w:snapToGrid w:val="0"/>
          <w:szCs w:val="24"/>
          <w:lang w:eastAsia="cs-CZ"/>
        </w:rPr>
        <w:t>Trenč</w:t>
      </w:r>
      <w:r>
        <w:rPr>
          <w:rFonts w:ascii="Arial" w:hAnsi="Arial" w:cs="Arial"/>
          <w:b/>
          <w:snapToGrid w:val="0"/>
          <w:szCs w:val="24"/>
          <w:lang w:eastAsia="cs-CZ"/>
        </w:rPr>
        <w:t xml:space="preserve">ín - </w:t>
      </w:r>
      <w:r w:rsidR="004B13E2" w:rsidRPr="004B13E2">
        <w:rPr>
          <w:rFonts w:ascii="Arial" w:hAnsi="Arial" w:cs="Arial"/>
          <w:b/>
          <w:snapToGrid w:val="0"/>
          <w:szCs w:val="24"/>
          <w:lang w:eastAsia="cs-CZ"/>
        </w:rPr>
        <w:t>PD LOOKA – Dočasná revitalizácia priestoru po</w:t>
      </w:r>
      <w:r w:rsidR="004B13E2">
        <w:rPr>
          <w:rFonts w:ascii="Arial" w:hAnsi="Arial" w:cs="Arial"/>
          <w:b/>
          <w:snapToGrid w:val="0"/>
          <w:szCs w:val="24"/>
          <w:lang w:eastAsia="cs-CZ"/>
        </w:rPr>
        <w:br/>
        <w:t xml:space="preserve">                                    </w:t>
      </w:r>
      <w:r w:rsidR="004B13E2" w:rsidRPr="004B13E2">
        <w:rPr>
          <w:rFonts w:ascii="Arial" w:hAnsi="Arial" w:cs="Arial"/>
          <w:b/>
          <w:snapToGrid w:val="0"/>
          <w:szCs w:val="24"/>
          <w:lang w:eastAsia="cs-CZ"/>
        </w:rPr>
        <w:t>modernizácii železničnej trate v centre Trenčína</w:t>
      </w:r>
    </w:p>
    <w:p w:rsidR="00AC5C43" w:rsidRDefault="004B13E2" w:rsidP="00C540CA">
      <w:pPr>
        <w:spacing w:before="120"/>
        <w:rPr>
          <w:rFonts w:ascii="Arial" w:hAnsi="Arial" w:cs="Arial"/>
          <w:b/>
          <w:snapToGrid w:val="0"/>
          <w:szCs w:val="24"/>
          <w:lang w:eastAsia="cs-CZ"/>
        </w:rPr>
      </w:pPr>
      <w:r>
        <w:rPr>
          <w:rFonts w:ascii="Arial" w:hAnsi="Arial" w:cs="Arial"/>
          <w:b/>
          <w:snapToGrid w:val="0"/>
          <w:szCs w:val="24"/>
          <w:lang w:eastAsia="cs-CZ"/>
        </w:rPr>
        <w:t xml:space="preserve">                                 Vsakovanie dažďových vôd </w:t>
      </w:r>
    </w:p>
    <w:p w:rsidR="00502B66" w:rsidRDefault="00502B66" w:rsidP="00502B66">
      <w:pPr>
        <w:pStyle w:val="Zarkazkladnhotextu"/>
        <w:spacing w:before="120"/>
        <w:rPr>
          <w:rFonts w:ascii="Arial" w:hAnsi="Arial" w:cs="Arial"/>
          <w:szCs w:val="24"/>
        </w:rPr>
      </w:pPr>
      <w:r>
        <w:rPr>
          <w:rFonts w:ascii="Arial" w:hAnsi="Arial" w:cs="Arial"/>
          <w:szCs w:val="24"/>
        </w:rPr>
        <w:t xml:space="preserve"> </w:t>
      </w:r>
    </w:p>
    <w:p w:rsidR="00502B66" w:rsidRPr="00B3679C" w:rsidRDefault="00325D4A" w:rsidP="00502B66">
      <w:pPr>
        <w:pStyle w:val="Zarkazkladnhotextu"/>
        <w:spacing w:before="120"/>
        <w:rPr>
          <w:rFonts w:ascii="Arial" w:hAnsi="Arial" w:cs="Arial"/>
          <w:b/>
          <w:szCs w:val="24"/>
        </w:rPr>
      </w:pPr>
      <w:r>
        <w:rPr>
          <w:rFonts w:ascii="Arial" w:hAnsi="Arial" w:cs="Arial"/>
          <w:b/>
          <w:szCs w:val="24"/>
        </w:rPr>
        <w:t xml:space="preserve">    </w:t>
      </w:r>
      <w:r w:rsidR="00502B66" w:rsidRPr="00B3679C">
        <w:rPr>
          <w:rFonts w:ascii="Arial" w:hAnsi="Arial" w:cs="Arial"/>
          <w:b/>
          <w:szCs w:val="24"/>
        </w:rPr>
        <w:t xml:space="preserve">                          Odborný hydrogeologický posudok</w:t>
      </w:r>
    </w:p>
    <w:p w:rsidR="00502B66" w:rsidRDefault="00502B66" w:rsidP="00502B66">
      <w:pPr>
        <w:pStyle w:val="Zarkazkladnhotextu"/>
        <w:spacing w:before="120"/>
        <w:rPr>
          <w:rFonts w:ascii="Arial" w:hAnsi="Arial" w:cs="Arial"/>
          <w:szCs w:val="24"/>
        </w:rPr>
      </w:pPr>
      <w:r>
        <w:rPr>
          <w:rFonts w:ascii="Arial" w:hAnsi="Arial" w:cs="Arial"/>
          <w:szCs w:val="24"/>
        </w:rPr>
        <w:t xml:space="preserve">                                                   </w:t>
      </w:r>
    </w:p>
    <w:p w:rsidR="00502B66" w:rsidRDefault="00502B66" w:rsidP="00502B66">
      <w:pPr>
        <w:pStyle w:val="Zarkazkladnhotextu"/>
        <w:spacing w:before="120"/>
        <w:rPr>
          <w:rFonts w:ascii="Arial" w:hAnsi="Arial" w:cs="Arial"/>
          <w:szCs w:val="24"/>
        </w:rPr>
      </w:pPr>
    </w:p>
    <w:p w:rsidR="00502B66" w:rsidRDefault="00502B66" w:rsidP="00502B66">
      <w:pPr>
        <w:rPr>
          <w:rFonts w:ascii="Arial" w:hAnsi="Arial" w:cs="Arial"/>
          <w:snapToGrid w:val="0"/>
          <w:lang w:eastAsia="cs-CZ"/>
        </w:rPr>
      </w:pPr>
      <w:r>
        <w:rPr>
          <w:rFonts w:ascii="Arial" w:hAnsi="Arial" w:cs="Arial"/>
          <w:snapToGrid w:val="0"/>
          <w:lang w:eastAsia="cs-CZ"/>
        </w:rPr>
        <w:tab/>
      </w:r>
      <w:r>
        <w:rPr>
          <w:rFonts w:ascii="Arial" w:hAnsi="Arial" w:cs="Arial"/>
          <w:snapToGrid w:val="0"/>
          <w:lang w:eastAsia="cs-CZ"/>
        </w:rPr>
        <w:tab/>
      </w:r>
      <w:r>
        <w:rPr>
          <w:rFonts w:ascii="Arial" w:hAnsi="Arial" w:cs="Arial"/>
          <w:snapToGrid w:val="0"/>
          <w:lang w:eastAsia="cs-CZ"/>
        </w:rPr>
        <w:tab/>
      </w:r>
    </w:p>
    <w:p w:rsidR="00502B66" w:rsidRDefault="00502B66" w:rsidP="00502B66">
      <w:pPr>
        <w:rPr>
          <w:rFonts w:ascii="Arial" w:hAnsi="Arial" w:cs="Arial"/>
          <w:snapToGrid w:val="0"/>
          <w:lang w:eastAsia="cs-CZ"/>
        </w:rPr>
      </w:pPr>
    </w:p>
    <w:p w:rsidR="00502B66" w:rsidRDefault="00502B66" w:rsidP="00502B66">
      <w:pPr>
        <w:rPr>
          <w:rFonts w:ascii="Arial" w:hAnsi="Arial" w:cs="Arial"/>
          <w:b/>
          <w:caps/>
          <w:snapToGrid w:val="0"/>
          <w:sz w:val="26"/>
          <w:lang w:eastAsia="cs-CZ"/>
        </w:rPr>
      </w:pPr>
      <w:r>
        <w:rPr>
          <w:rFonts w:ascii="Arial" w:hAnsi="Arial" w:cs="Arial"/>
          <w:snapToGrid w:val="0"/>
          <w:lang w:eastAsia="cs-CZ"/>
        </w:rPr>
        <w:tab/>
      </w:r>
      <w:r>
        <w:rPr>
          <w:rFonts w:ascii="Arial" w:hAnsi="Arial" w:cs="Arial"/>
          <w:snapToGrid w:val="0"/>
          <w:lang w:eastAsia="cs-CZ"/>
        </w:rPr>
        <w:tab/>
        <w:t xml:space="preserve">     </w:t>
      </w:r>
      <w:r>
        <w:rPr>
          <w:rFonts w:ascii="Arial" w:hAnsi="Arial" w:cs="Arial"/>
          <w:snapToGrid w:val="0"/>
          <w:lang w:eastAsia="cs-CZ"/>
        </w:rPr>
        <w:tab/>
        <w:t xml:space="preserve">                    </w:t>
      </w:r>
      <w:r>
        <w:rPr>
          <w:rFonts w:ascii="Arial" w:hAnsi="Arial" w:cs="Arial"/>
          <w:snapToGrid w:val="0"/>
          <w:lang w:eastAsia="cs-CZ"/>
        </w:rPr>
        <w:tab/>
      </w:r>
      <w:r>
        <w:rPr>
          <w:rFonts w:ascii="Arial" w:hAnsi="Arial" w:cs="Arial"/>
          <w:b/>
          <w:caps/>
          <w:snapToGrid w:val="0"/>
          <w:sz w:val="26"/>
          <w:lang w:eastAsia="cs-CZ"/>
        </w:rPr>
        <w:t>s p r á v a</w:t>
      </w:r>
    </w:p>
    <w:p w:rsidR="00502B66" w:rsidRDefault="00502B66" w:rsidP="00502B66">
      <w:pPr>
        <w:rPr>
          <w:rFonts w:ascii="Arial" w:hAnsi="Arial" w:cs="Arial"/>
          <w:b/>
          <w:caps/>
          <w:snapToGrid w:val="0"/>
          <w:szCs w:val="24"/>
          <w:lang w:eastAsia="cs-CZ"/>
        </w:rPr>
      </w:pPr>
      <w:r w:rsidRPr="005C3AE4">
        <w:rPr>
          <w:rFonts w:ascii="Arial" w:hAnsi="Arial" w:cs="Arial"/>
          <w:b/>
          <w:caps/>
          <w:snapToGrid w:val="0"/>
          <w:szCs w:val="24"/>
          <w:lang w:eastAsia="cs-CZ"/>
        </w:rPr>
        <w:tab/>
      </w:r>
      <w:r w:rsidRPr="005C3AE4">
        <w:rPr>
          <w:rFonts w:ascii="Arial" w:hAnsi="Arial" w:cs="Arial"/>
          <w:b/>
          <w:caps/>
          <w:snapToGrid w:val="0"/>
          <w:szCs w:val="24"/>
          <w:lang w:eastAsia="cs-CZ"/>
        </w:rPr>
        <w:tab/>
      </w:r>
      <w:r w:rsidRPr="005C3AE4">
        <w:rPr>
          <w:rFonts w:ascii="Arial" w:hAnsi="Arial" w:cs="Arial"/>
          <w:b/>
          <w:caps/>
          <w:snapToGrid w:val="0"/>
          <w:szCs w:val="24"/>
          <w:lang w:eastAsia="cs-CZ"/>
        </w:rPr>
        <w:tab/>
      </w:r>
      <w:r w:rsidRPr="005C3AE4">
        <w:rPr>
          <w:rFonts w:ascii="Arial" w:hAnsi="Arial" w:cs="Arial"/>
          <w:b/>
          <w:caps/>
          <w:snapToGrid w:val="0"/>
          <w:szCs w:val="24"/>
          <w:lang w:eastAsia="cs-CZ"/>
        </w:rPr>
        <w:tab/>
        <w:t xml:space="preserve">           </w:t>
      </w:r>
    </w:p>
    <w:p w:rsidR="00502B66" w:rsidRDefault="00502B66" w:rsidP="00502B66">
      <w:pPr>
        <w:rPr>
          <w:rFonts w:ascii="Arial" w:hAnsi="Arial" w:cs="Arial"/>
          <w:b/>
          <w:caps/>
          <w:snapToGrid w:val="0"/>
          <w:szCs w:val="24"/>
          <w:lang w:eastAsia="cs-CZ"/>
        </w:rPr>
      </w:pPr>
    </w:p>
    <w:p w:rsidR="00502B66" w:rsidRDefault="00502B66" w:rsidP="00502B66">
      <w:pPr>
        <w:rPr>
          <w:rFonts w:ascii="Arial" w:hAnsi="Arial" w:cs="Arial"/>
          <w:b/>
          <w:caps/>
          <w:snapToGrid w:val="0"/>
          <w:szCs w:val="24"/>
          <w:lang w:eastAsia="cs-CZ"/>
        </w:rPr>
      </w:pPr>
    </w:p>
    <w:p w:rsidR="00502B66" w:rsidRDefault="00502B66" w:rsidP="00502B66">
      <w:pPr>
        <w:rPr>
          <w:rFonts w:ascii="Arial" w:hAnsi="Arial" w:cs="Arial"/>
          <w:snapToGrid w:val="0"/>
          <w:szCs w:val="24"/>
          <w:lang w:eastAsia="cs-CZ"/>
        </w:rPr>
      </w:pPr>
    </w:p>
    <w:p w:rsidR="00502B66" w:rsidRPr="005C3AE4" w:rsidRDefault="00502B66" w:rsidP="00502B66">
      <w:pPr>
        <w:rPr>
          <w:rFonts w:ascii="Arial" w:hAnsi="Arial" w:cs="Arial"/>
          <w:snapToGrid w:val="0"/>
          <w:szCs w:val="24"/>
          <w:lang w:eastAsia="cs-CZ"/>
        </w:rPr>
      </w:pPr>
    </w:p>
    <w:p w:rsidR="00502B66" w:rsidRPr="005C3AE4" w:rsidRDefault="00502B66" w:rsidP="00502B66">
      <w:pPr>
        <w:rPr>
          <w:rFonts w:ascii="Arial" w:hAnsi="Arial" w:cs="Arial"/>
          <w:snapToGrid w:val="0"/>
          <w:szCs w:val="24"/>
          <w:lang w:eastAsia="cs-CZ"/>
        </w:rPr>
      </w:pPr>
      <w:r w:rsidRPr="005C3AE4">
        <w:rPr>
          <w:rFonts w:ascii="Arial" w:hAnsi="Arial" w:cs="Arial"/>
          <w:snapToGrid w:val="0"/>
          <w:szCs w:val="24"/>
          <w:lang w:eastAsia="cs-CZ"/>
        </w:rPr>
        <w:t xml:space="preserve">Počet exemplárov </w:t>
      </w:r>
      <w:r w:rsidRPr="005C3AE4">
        <w:rPr>
          <w:rFonts w:ascii="Arial" w:hAnsi="Arial" w:cs="Arial"/>
          <w:snapToGrid w:val="0"/>
          <w:szCs w:val="24"/>
          <w:lang w:eastAsia="cs-CZ"/>
        </w:rPr>
        <w:tab/>
        <w:t xml:space="preserve">: </w:t>
      </w:r>
      <w:r w:rsidRPr="005C3AE4">
        <w:rPr>
          <w:rFonts w:ascii="Arial" w:hAnsi="Arial" w:cs="Arial"/>
          <w:snapToGrid w:val="0"/>
          <w:szCs w:val="24"/>
          <w:lang w:eastAsia="cs-CZ"/>
        </w:rPr>
        <w:tab/>
        <w:t>5</w:t>
      </w:r>
    </w:p>
    <w:p w:rsidR="00502B66" w:rsidRPr="005C3AE4" w:rsidRDefault="00502B66" w:rsidP="00502B66">
      <w:pPr>
        <w:rPr>
          <w:rFonts w:ascii="Arial" w:hAnsi="Arial" w:cs="Arial"/>
          <w:snapToGrid w:val="0"/>
          <w:szCs w:val="24"/>
          <w:lang w:eastAsia="cs-CZ"/>
        </w:rPr>
      </w:pPr>
      <w:r w:rsidRPr="005C3AE4">
        <w:rPr>
          <w:rFonts w:ascii="Arial" w:hAnsi="Arial" w:cs="Arial"/>
          <w:snapToGrid w:val="0"/>
          <w:szCs w:val="24"/>
          <w:lang w:eastAsia="cs-CZ"/>
        </w:rPr>
        <w:t xml:space="preserve">Rozdeľovník </w:t>
      </w:r>
      <w:r w:rsidRPr="005C3AE4">
        <w:rPr>
          <w:rFonts w:ascii="Arial" w:hAnsi="Arial" w:cs="Arial"/>
          <w:snapToGrid w:val="0"/>
          <w:szCs w:val="24"/>
          <w:lang w:eastAsia="cs-CZ"/>
        </w:rPr>
        <w:tab/>
      </w:r>
      <w:r>
        <w:rPr>
          <w:rFonts w:ascii="Arial" w:hAnsi="Arial" w:cs="Arial"/>
          <w:snapToGrid w:val="0"/>
          <w:szCs w:val="24"/>
          <w:lang w:eastAsia="cs-CZ"/>
        </w:rPr>
        <w:tab/>
      </w:r>
      <w:r w:rsidRPr="005C3AE4">
        <w:rPr>
          <w:rFonts w:ascii="Arial" w:hAnsi="Arial" w:cs="Arial"/>
          <w:snapToGrid w:val="0"/>
          <w:szCs w:val="24"/>
          <w:lang w:eastAsia="cs-CZ"/>
        </w:rPr>
        <w:t xml:space="preserve">: </w:t>
      </w:r>
      <w:r w:rsidRPr="005C3AE4">
        <w:rPr>
          <w:rFonts w:ascii="Arial" w:hAnsi="Arial" w:cs="Arial"/>
          <w:snapToGrid w:val="0"/>
          <w:szCs w:val="24"/>
          <w:lang w:eastAsia="cs-CZ"/>
        </w:rPr>
        <w:tab/>
        <w:t>ex. č. 1 až  4</w:t>
      </w:r>
      <w:r>
        <w:rPr>
          <w:rFonts w:ascii="Arial" w:hAnsi="Arial" w:cs="Arial"/>
          <w:snapToGrid w:val="0"/>
          <w:szCs w:val="24"/>
          <w:lang w:eastAsia="cs-CZ"/>
        </w:rPr>
        <w:t xml:space="preserve">  </w:t>
      </w:r>
      <w:r w:rsidRPr="005C3AE4">
        <w:rPr>
          <w:rFonts w:ascii="Arial" w:hAnsi="Arial" w:cs="Arial"/>
          <w:snapToGrid w:val="0"/>
          <w:szCs w:val="24"/>
          <w:lang w:eastAsia="cs-CZ"/>
        </w:rPr>
        <w:t>....</w:t>
      </w:r>
      <w:r>
        <w:rPr>
          <w:rFonts w:ascii="Arial" w:hAnsi="Arial" w:cs="Arial"/>
          <w:snapToGrid w:val="0"/>
          <w:szCs w:val="24"/>
          <w:lang w:eastAsia="cs-CZ"/>
        </w:rPr>
        <w:t xml:space="preserve">  Mesto Trenčín</w:t>
      </w:r>
    </w:p>
    <w:p w:rsidR="00502B66" w:rsidRPr="005C3AE4" w:rsidRDefault="00502B66" w:rsidP="00502B66">
      <w:pPr>
        <w:rPr>
          <w:rFonts w:ascii="Arial" w:hAnsi="Arial" w:cs="Arial"/>
          <w:snapToGrid w:val="0"/>
          <w:szCs w:val="24"/>
          <w:lang w:eastAsia="cs-CZ"/>
        </w:rPr>
      </w:pPr>
      <w:r w:rsidRPr="005C3AE4">
        <w:rPr>
          <w:rFonts w:ascii="Arial" w:hAnsi="Arial" w:cs="Arial"/>
          <w:snapToGrid w:val="0"/>
          <w:szCs w:val="24"/>
          <w:lang w:eastAsia="cs-CZ"/>
        </w:rPr>
        <w:tab/>
      </w:r>
      <w:r w:rsidRPr="005C3AE4">
        <w:rPr>
          <w:rFonts w:ascii="Arial" w:hAnsi="Arial" w:cs="Arial"/>
          <w:snapToGrid w:val="0"/>
          <w:szCs w:val="24"/>
          <w:lang w:eastAsia="cs-CZ"/>
        </w:rPr>
        <w:tab/>
      </w:r>
      <w:r w:rsidRPr="005C3AE4">
        <w:rPr>
          <w:rFonts w:ascii="Arial" w:hAnsi="Arial" w:cs="Arial"/>
          <w:snapToGrid w:val="0"/>
          <w:szCs w:val="24"/>
          <w:lang w:eastAsia="cs-CZ"/>
        </w:rPr>
        <w:tab/>
      </w:r>
      <w:r w:rsidRPr="005C3AE4">
        <w:rPr>
          <w:rFonts w:ascii="Arial" w:hAnsi="Arial" w:cs="Arial"/>
          <w:snapToGrid w:val="0"/>
          <w:szCs w:val="24"/>
          <w:lang w:eastAsia="cs-CZ"/>
        </w:rPr>
        <w:tab/>
      </w:r>
      <w:r>
        <w:rPr>
          <w:rFonts w:ascii="Arial" w:hAnsi="Arial" w:cs="Arial"/>
          <w:snapToGrid w:val="0"/>
          <w:szCs w:val="24"/>
          <w:lang w:eastAsia="cs-CZ"/>
        </w:rPr>
        <w:tab/>
      </w:r>
      <w:r w:rsidRPr="005C3AE4">
        <w:rPr>
          <w:rFonts w:ascii="Arial" w:hAnsi="Arial" w:cs="Arial"/>
          <w:snapToGrid w:val="0"/>
          <w:szCs w:val="24"/>
          <w:lang w:eastAsia="cs-CZ"/>
        </w:rPr>
        <w:t xml:space="preserve">ex. č. 5   </w:t>
      </w:r>
      <w:r>
        <w:rPr>
          <w:rFonts w:ascii="Arial" w:hAnsi="Arial" w:cs="Arial"/>
          <w:snapToGrid w:val="0"/>
          <w:szCs w:val="24"/>
          <w:lang w:eastAsia="cs-CZ"/>
        </w:rPr>
        <w:t xml:space="preserve">              RNDr. Juraj Minárik - </w:t>
      </w:r>
      <w:r w:rsidRPr="005C3AE4">
        <w:rPr>
          <w:rFonts w:ascii="Arial" w:hAnsi="Arial" w:cs="Arial"/>
          <w:snapToGrid w:val="0"/>
          <w:szCs w:val="24"/>
          <w:lang w:eastAsia="cs-CZ"/>
        </w:rPr>
        <w:t xml:space="preserve">Progeo </w:t>
      </w: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Pr="005C3AE4"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r>
        <w:rPr>
          <w:rFonts w:ascii="Arial" w:hAnsi="Arial" w:cs="Arial"/>
          <w:snapToGrid w:val="0"/>
          <w:szCs w:val="24"/>
          <w:lang w:eastAsia="cs-CZ"/>
        </w:rPr>
        <w:t xml:space="preserve">Zhotoviteľ     :  </w:t>
      </w:r>
      <w:r>
        <w:rPr>
          <w:rFonts w:ascii="Arial" w:hAnsi="Arial" w:cs="Arial"/>
          <w:snapToGrid w:val="0"/>
          <w:szCs w:val="24"/>
          <w:lang w:eastAsia="cs-CZ"/>
        </w:rPr>
        <w:tab/>
      </w:r>
      <w:r w:rsidRPr="005C3AE4">
        <w:rPr>
          <w:rFonts w:ascii="Arial" w:hAnsi="Arial" w:cs="Arial"/>
          <w:snapToGrid w:val="0"/>
          <w:szCs w:val="24"/>
          <w:lang w:eastAsia="cs-CZ"/>
        </w:rPr>
        <w:t>RNDr. Juraj Minárik</w:t>
      </w:r>
      <w:r>
        <w:rPr>
          <w:rFonts w:ascii="Arial" w:hAnsi="Arial" w:cs="Arial"/>
          <w:snapToGrid w:val="0"/>
          <w:szCs w:val="24"/>
          <w:lang w:eastAsia="cs-CZ"/>
        </w:rPr>
        <w:t xml:space="preserve"> -   </w:t>
      </w:r>
      <w:r w:rsidRPr="005C3AE4">
        <w:rPr>
          <w:rFonts w:ascii="Arial" w:hAnsi="Arial" w:cs="Arial"/>
          <w:snapToGrid w:val="0"/>
          <w:szCs w:val="24"/>
          <w:lang w:eastAsia="cs-CZ"/>
        </w:rPr>
        <w:t>Progeo Trenčín</w:t>
      </w:r>
      <w:r>
        <w:rPr>
          <w:rFonts w:ascii="Arial" w:hAnsi="Arial" w:cs="Arial"/>
          <w:snapToGrid w:val="0"/>
          <w:szCs w:val="24"/>
          <w:lang w:eastAsia="cs-CZ"/>
        </w:rPr>
        <w:t xml:space="preserve"> </w:t>
      </w: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Default="00502B66" w:rsidP="00502B66">
      <w:pPr>
        <w:rPr>
          <w:rFonts w:ascii="Arial" w:hAnsi="Arial" w:cs="Arial"/>
          <w:snapToGrid w:val="0"/>
          <w:szCs w:val="24"/>
          <w:lang w:eastAsia="cs-CZ"/>
        </w:rPr>
      </w:pPr>
    </w:p>
    <w:p w:rsidR="00502B66" w:rsidRPr="005C3AE4" w:rsidRDefault="00502B66" w:rsidP="00502B66">
      <w:pPr>
        <w:rPr>
          <w:rFonts w:ascii="Arial" w:hAnsi="Arial" w:cs="Arial"/>
          <w:snapToGrid w:val="0"/>
          <w:szCs w:val="24"/>
          <w:lang w:eastAsia="cs-CZ"/>
        </w:rPr>
      </w:pPr>
      <w:r>
        <w:rPr>
          <w:rFonts w:ascii="Arial" w:hAnsi="Arial" w:cs="Arial"/>
          <w:snapToGrid w:val="0"/>
          <w:szCs w:val="24"/>
          <w:lang w:eastAsia="cs-CZ"/>
        </w:rPr>
        <w:t xml:space="preserve">Vypracoval   </w:t>
      </w:r>
      <w:r w:rsidRPr="005C3AE4">
        <w:rPr>
          <w:rFonts w:ascii="Arial" w:hAnsi="Arial" w:cs="Arial"/>
          <w:snapToGrid w:val="0"/>
          <w:szCs w:val="24"/>
          <w:lang w:eastAsia="cs-CZ"/>
        </w:rPr>
        <w:t>:    RNDr. Juraj Minárik</w:t>
      </w:r>
    </w:p>
    <w:p w:rsidR="00502B66" w:rsidRDefault="00502B66" w:rsidP="00502B66">
      <w:pPr>
        <w:ind w:left="1843" w:hanging="850"/>
        <w:rPr>
          <w:rFonts w:ascii="Arial" w:hAnsi="Arial" w:cs="Arial"/>
          <w:snapToGrid w:val="0"/>
          <w:szCs w:val="24"/>
          <w:lang w:eastAsia="cs-CZ"/>
        </w:rPr>
      </w:pPr>
    </w:p>
    <w:p w:rsidR="00502B66" w:rsidRDefault="00502B66" w:rsidP="00502B66">
      <w:pPr>
        <w:ind w:left="1843" w:hanging="850"/>
        <w:rPr>
          <w:rFonts w:ascii="Arial" w:hAnsi="Arial" w:cs="Arial"/>
          <w:snapToGrid w:val="0"/>
          <w:szCs w:val="24"/>
          <w:lang w:eastAsia="cs-CZ"/>
        </w:rPr>
      </w:pPr>
    </w:p>
    <w:p w:rsidR="00502B66" w:rsidRDefault="00502B66" w:rsidP="00502B66">
      <w:pPr>
        <w:ind w:left="1843" w:hanging="850"/>
        <w:rPr>
          <w:rFonts w:ascii="Arial" w:hAnsi="Arial" w:cs="Arial"/>
          <w:snapToGrid w:val="0"/>
          <w:szCs w:val="24"/>
          <w:lang w:eastAsia="cs-CZ"/>
        </w:rPr>
      </w:pPr>
    </w:p>
    <w:p w:rsidR="00502B66" w:rsidRDefault="00502B66" w:rsidP="00502B66">
      <w:pPr>
        <w:ind w:left="1843" w:hanging="850"/>
        <w:rPr>
          <w:rFonts w:ascii="Arial" w:hAnsi="Arial" w:cs="Arial"/>
          <w:snapToGrid w:val="0"/>
          <w:szCs w:val="24"/>
          <w:lang w:eastAsia="cs-CZ"/>
        </w:rPr>
      </w:pPr>
    </w:p>
    <w:p w:rsidR="00502B66" w:rsidRDefault="00502B66" w:rsidP="00502B66">
      <w:pPr>
        <w:sectPr w:rsidR="00502B66" w:rsidSect="00502B66">
          <w:headerReference w:type="even" r:id="rId8"/>
          <w:type w:val="continuous"/>
          <w:pgSz w:w="11906" w:h="16838" w:code="9"/>
          <w:pgMar w:top="1814" w:right="1701" w:bottom="1418" w:left="1871" w:header="709" w:footer="709" w:gutter="0"/>
          <w:cols w:space="708"/>
          <w:titlePg/>
          <w:docGrid w:linePitch="326"/>
        </w:sectPr>
      </w:pPr>
      <w:r w:rsidRPr="005C3AE4">
        <w:rPr>
          <w:rFonts w:ascii="Arial" w:hAnsi="Arial" w:cs="Arial"/>
          <w:snapToGrid w:val="0"/>
          <w:szCs w:val="24"/>
          <w:lang w:eastAsia="cs-CZ"/>
        </w:rPr>
        <w:t xml:space="preserve">Dátum  : </w:t>
      </w:r>
      <w:r>
        <w:rPr>
          <w:rFonts w:ascii="Arial" w:hAnsi="Arial" w:cs="Arial"/>
          <w:snapToGrid w:val="0"/>
          <w:szCs w:val="24"/>
          <w:lang w:eastAsia="cs-CZ"/>
        </w:rPr>
        <w:t xml:space="preserve">  </w:t>
      </w:r>
      <w:r w:rsidRPr="005C3AE4">
        <w:rPr>
          <w:rFonts w:ascii="Arial" w:hAnsi="Arial" w:cs="Arial"/>
          <w:snapToGrid w:val="0"/>
          <w:szCs w:val="24"/>
          <w:lang w:eastAsia="cs-CZ"/>
        </w:rPr>
        <w:tab/>
      </w:r>
      <w:r w:rsidR="00462B72">
        <w:rPr>
          <w:rFonts w:ascii="Arial" w:hAnsi="Arial" w:cs="Arial"/>
          <w:snapToGrid w:val="0"/>
          <w:szCs w:val="24"/>
          <w:lang w:eastAsia="cs-CZ"/>
        </w:rPr>
        <w:t>2</w:t>
      </w:r>
      <w:r w:rsidR="004B13E2">
        <w:rPr>
          <w:rFonts w:ascii="Arial" w:hAnsi="Arial" w:cs="Arial"/>
          <w:snapToGrid w:val="0"/>
          <w:szCs w:val="24"/>
          <w:lang w:eastAsia="cs-CZ"/>
        </w:rPr>
        <w:t>1.3.2025</w:t>
      </w:r>
    </w:p>
    <w:p w:rsidR="00E250A3" w:rsidRDefault="00E250A3"/>
    <w:p w:rsidR="003C6B37" w:rsidRDefault="003C6B37"/>
    <w:p w:rsidR="004032DC" w:rsidRDefault="004032DC"/>
    <w:p w:rsidR="004032DC" w:rsidRDefault="004032DC"/>
    <w:p w:rsidR="00502B66" w:rsidRDefault="00502B66"/>
    <w:p w:rsidR="00502B66" w:rsidRDefault="00502B66"/>
    <w:p w:rsidR="00E250A3" w:rsidRPr="00F7548F" w:rsidRDefault="00E250A3" w:rsidP="00E250A3">
      <w:pPr>
        <w:pStyle w:val="Nadpis1"/>
        <w:ind w:left="273" w:firstLine="720"/>
        <w:rPr>
          <w:rFonts w:cs="Arial"/>
          <w:b w:val="0"/>
        </w:rPr>
      </w:pPr>
      <w:r w:rsidRPr="007C7058">
        <w:rPr>
          <w:rFonts w:cs="Arial"/>
          <w:b w:val="0"/>
        </w:rPr>
        <w:t>Obsah</w:t>
      </w:r>
    </w:p>
    <w:p w:rsidR="00E250A3" w:rsidRPr="00F7548F" w:rsidRDefault="00E250A3" w:rsidP="00E250A3">
      <w:pPr>
        <w:ind w:left="1843" w:hanging="850"/>
        <w:jc w:val="both"/>
        <w:rPr>
          <w:sz w:val="24"/>
          <w:szCs w:val="26"/>
        </w:rPr>
      </w:pPr>
    </w:p>
    <w:p w:rsidR="00E250A3" w:rsidRPr="00F7548F" w:rsidRDefault="00E250A3" w:rsidP="00E250A3">
      <w:pPr>
        <w:ind w:left="1843" w:hanging="850"/>
        <w:jc w:val="both"/>
        <w:rPr>
          <w:sz w:val="24"/>
          <w:szCs w:val="26"/>
        </w:rPr>
      </w:pPr>
    </w:p>
    <w:p w:rsidR="00E250A3" w:rsidRPr="00F7548F" w:rsidRDefault="00E250A3" w:rsidP="00E250A3">
      <w:pPr>
        <w:tabs>
          <w:tab w:val="left" w:pos="7513"/>
        </w:tabs>
        <w:spacing w:line="360" w:lineRule="auto"/>
        <w:ind w:left="1843" w:hanging="850"/>
        <w:rPr>
          <w:rFonts w:ascii="Arial" w:hAnsi="Arial" w:cs="Arial"/>
          <w:sz w:val="24"/>
          <w:szCs w:val="26"/>
        </w:rPr>
      </w:pPr>
      <w:r w:rsidRPr="00F7548F">
        <w:rPr>
          <w:rFonts w:ascii="Arial" w:hAnsi="Arial" w:cs="Arial"/>
          <w:sz w:val="24"/>
          <w:szCs w:val="26"/>
        </w:rPr>
        <w:t>1.  Úvod     .......................................................................</w:t>
      </w:r>
      <w:r w:rsidRPr="00F7548F">
        <w:rPr>
          <w:rFonts w:ascii="Arial" w:hAnsi="Arial" w:cs="Arial"/>
          <w:sz w:val="24"/>
          <w:szCs w:val="26"/>
        </w:rPr>
        <w:tab/>
      </w:r>
      <w:r w:rsidR="00C20417">
        <w:rPr>
          <w:rFonts w:ascii="Arial" w:hAnsi="Arial" w:cs="Arial"/>
          <w:sz w:val="24"/>
          <w:szCs w:val="26"/>
        </w:rPr>
        <w:t xml:space="preserve">  </w:t>
      </w:r>
      <w:r w:rsidR="007A157D">
        <w:rPr>
          <w:rFonts w:ascii="Arial" w:hAnsi="Arial" w:cs="Arial"/>
          <w:sz w:val="24"/>
          <w:szCs w:val="26"/>
        </w:rPr>
        <w:t>2</w:t>
      </w:r>
    </w:p>
    <w:p w:rsidR="00E250A3" w:rsidRPr="00F7548F" w:rsidRDefault="00E250A3" w:rsidP="00E250A3">
      <w:pPr>
        <w:tabs>
          <w:tab w:val="left" w:pos="7513"/>
        </w:tabs>
        <w:spacing w:line="360" w:lineRule="auto"/>
        <w:ind w:left="1843" w:hanging="850"/>
        <w:rPr>
          <w:rFonts w:ascii="Arial" w:hAnsi="Arial" w:cs="Arial"/>
          <w:sz w:val="24"/>
          <w:szCs w:val="26"/>
        </w:rPr>
      </w:pPr>
      <w:r w:rsidRPr="00F7548F">
        <w:rPr>
          <w:rFonts w:ascii="Arial" w:hAnsi="Arial" w:cs="Arial"/>
          <w:sz w:val="24"/>
          <w:szCs w:val="26"/>
        </w:rPr>
        <w:t>2.  Predmet a ciele posudku     ........................................</w:t>
      </w:r>
      <w:r w:rsidRPr="00F7548F">
        <w:rPr>
          <w:rFonts w:ascii="Arial" w:hAnsi="Arial" w:cs="Arial"/>
          <w:sz w:val="24"/>
          <w:szCs w:val="26"/>
        </w:rPr>
        <w:tab/>
      </w:r>
      <w:r w:rsidR="00C20417">
        <w:rPr>
          <w:rFonts w:ascii="Arial" w:hAnsi="Arial" w:cs="Arial"/>
          <w:sz w:val="24"/>
          <w:szCs w:val="26"/>
        </w:rPr>
        <w:t xml:space="preserve">  </w:t>
      </w:r>
      <w:r w:rsidR="007A157D">
        <w:rPr>
          <w:rFonts w:ascii="Arial" w:hAnsi="Arial" w:cs="Arial"/>
          <w:sz w:val="24"/>
          <w:szCs w:val="26"/>
        </w:rPr>
        <w:t>2</w:t>
      </w:r>
    </w:p>
    <w:p w:rsidR="00E250A3" w:rsidRPr="00F7548F" w:rsidRDefault="00E250A3" w:rsidP="00E250A3">
      <w:pPr>
        <w:tabs>
          <w:tab w:val="left" w:pos="7513"/>
        </w:tabs>
        <w:spacing w:line="360" w:lineRule="auto"/>
        <w:ind w:left="1843" w:hanging="850"/>
        <w:rPr>
          <w:rFonts w:ascii="Arial" w:hAnsi="Arial" w:cs="Arial"/>
          <w:sz w:val="24"/>
          <w:szCs w:val="26"/>
        </w:rPr>
      </w:pPr>
      <w:r w:rsidRPr="00F7548F">
        <w:rPr>
          <w:rFonts w:ascii="Arial" w:hAnsi="Arial" w:cs="Arial"/>
          <w:sz w:val="24"/>
          <w:szCs w:val="26"/>
        </w:rPr>
        <w:t xml:space="preserve">3. </w:t>
      </w:r>
      <w:r>
        <w:rPr>
          <w:rFonts w:ascii="Arial" w:hAnsi="Arial" w:cs="Arial"/>
          <w:sz w:val="24"/>
          <w:szCs w:val="26"/>
        </w:rPr>
        <w:t xml:space="preserve"> </w:t>
      </w:r>
      <w:r w:rsidRPr="00F7548F">
        <w:rPr>
          <w:rFonts w:ascii="Arial" w:hAnsi="Arial" w:cs="Arial"/>
          <w:sz w:val="24"/>
          <w:szCs w:val="26"/>
        </w:rPr>
        <w:t xml:space="preserve">Situovanie </w:t>
      </w:r>
      <w:r>
        <w:rPr>
          <w:rFonts w:ascii="Arial" w:hAnsi="Arial" w:cs="Arial"/>
          <w:sz w:val="24"/>
          <w:szCs w:val="26"/>
        </w:rPr>
        <w:t xml:space="preserve">stavby a </w:t>
      </w:r>
      <w:r w:rsidRPr="00F7548F">
        <w:rPr>
          <w:rFonts w:ascii="Arial" w:hAnsi="Arial" w:cs="Arial"/>
          <w:sz w:val="24"/>
          <w:szCs w:val="26"/>
        </w:rPr>
        <w:t>základné údaje o</w:t>
      </w:r>
      <w:r>
        <w:rPr>
          <w:rFonts w:ascii="Arial" w:hAnsi="Arial" w:cs="Arial"/>
          <w:sz w:val="24"/>
          <w:szCs w:val="26"/>
        </w:rPr>
        <w:t xml:space="preserve"> území    </w:t>
      </w:r>
      <w:r w:rsidRPr="00F7548F">
        <w:rPr>
          <w:rFonts w:ascii="Arial" w:hAnsi="Arial" w:cs="Arial"/>
          <w:sz w:val="24"/>
          <w:szCs w:val="26"/>
        </w:rPr>
        <w:t>..........</w:t>
      </w:r>
      <w:r>
        <w:rPr>
          <w:rFonts w:ascii="Arial" w:hAnsi="Arial" w:cs="Arial"/>
          <w:sz w:val="24"/>
          <w:szCs w:val="26"/>
        </w:rPr>
        <w:tab/>
      </w:r>
      <w:r w:rsidR="00C20417">
        <w:rPr>
          <w:rFonts w:ascii="Arial" w:hAnsi="Arial" w:cs="Arial"/>
          <w:sz w:val="24"/>
          <w:szCs w:val="26"/>
        </w:rPr>
        <w:t xml:space="preserve">  </w:t>
      </w:r>
      <w:r w:rsidR="00BE2045">
        <w:rPr>
          <w:rFonts w:ascii="Arial" w:hAnsi="Arial" w:cs="Arial"/>
          <w:sz w:val="24"/>
          <w:szCs w:val="26"/>
        </w:rPr>
        <w:t>5</w:t>
      </w:r>
    </w:p>
    <w:p w:rsidR="00E250A3" w:rsidRDefault="00E250A3" w:rsidP="00E250A3">
      <w:pPr>
        <w:tabs>
          <w:tab w:val="left" w:pos="7513"/>
        </w:tabs>
        <w:spacing w:line="360" w:lineRule="auto"/>
        <w:ind w:left="1843" w:hanging="850"/>
        <w:rPr>
          <w:rFonts w:ascii="Arial" w:hAnsi="Arial" w:cs="Arial"/>
          <w:sz w:val="24"/>
          <w:szCs w:val="26"/>
        </w:rPr>
      </w:pPr>
      <w:r>
        <w:rPr>
          <w:rFonts w:ascii="Arial" w:hAnsi="Arial" w:cs="Arial"/>
          <w:sz w:val="24"/>
          <w:szCs w:val="26"/>
        </w:rPr>
        <w:t>4</w:t>
      </w:r>
      <w:r w:rsidRPr="00F7548F">
        <w:rPr>
          <w:rFonts w:ascii="Arial" w:hAnsi="Arial" w:cs="Arial"/>
          <w:sz w:val="24"/>
          <w:szCs w:val="26"/>
        </w:rPr>
        <w:t xml:space="preserve">.  Geologické podložie </w:t>
      </w:r>
      <w:r w:rsidR="00325D4A">
        <w:rPr>
          <w:rFonts w:ascii="Arial" w:hAnsi="Arial" w:cs="Arial"/>
          <w:sz w:val="24"/>
          <w:szCs w:val="26"/>
        </w:rPr>
        <w:t xml:space="preserve">územia  </w:t>
      </w:r>
      <w:r>
        <w:rPr>
          <w:rFonts w:ascii="Arial" w:hAnsi="Arial" w:cs="Arial"/>
          <w:sz w:val="24"/>
          <w:szCs w:val="26"/>
        </w:rPr>
        <w:t>......................................</w:t>
      </w:r>
      <w:r>
        <w:rPr>
          <w:rFonts w:ascii="Arial" w:hAnsi="Arial" w:cs="Arial"/>
          <w:sz w:val="24"/>
          <w:szCs w:val="26"/>
        </w:rPr>
        <w:tab/>
      </w:r>
      <w:r w:rsidR="00C20417">
        <w:rPr>
          <w:rFonts w:ascii="Arial" w:hAnsi="Arial" w:cs="Arial"/>
          <w:sz w:val="24"/>
          <w:szCs w:val="26"/>
        </w:rPr>
        <w:t xml:space="preserve">  </w:t>
      </w:r>
      <w:r w:rsidR="00BE2045">
        <w:rPr>
          <w:rFonts w:ascii="Arial" w:hAnsi="Arial" w:cs="Arial"/>
          <w:sz w:val="24"/>
          <w:szCs w:val="26"/>
        </w:rPr>
        <w:t>7</w:t>
      </w:r>
    </w:p>
    <w:p w:rsidR="00E250A3" w:rsidRPr="00F7548F" w:rsidRDefault="00E250A3" w:rsidP="00E250A3">
      <w:pPr>
        <w:tabs>
          <w:tab w:val="left" w:pos="7513"/>
        </w:tabs>
        <w:spacing w:line="360" w:lineRule="auto"/>
        <w:ind w:left="1843" w:hanging="850"/>
        <w:rPr>
          <w:rFonts w:ascii="Arial" w:hAnsi="Arial" w:cs="Arial"/>
          <w:sz w:val="24"/>
          <w:szCs w:val="26"/>
        </w:rPr>
      </w:pPr>
      <w:r>
        <w:rPr>
          <w:rFonts w:ascii="Arial" w:hAnsi="Arial" w:cs="Arial"/>
          <w:sz w:val="24"/>
          <w:szCs w:val="26"/>
        </w:rPr>
        <w:t xml:space="preserve">5.  </w:t>
      </w:r>
      <w:r w:rsidR="00276891">
        <w:rPr>
          <w:rFonts w:ascii="Arial" w:hAnsi="Arial" w:cs="Arial"/>
          <w:sz w:val="24"/>
          <w:szCs w:val="26"/>
        </w:rPr>
        <w:t xml:space="preserve">Hydrogeologické pomery </w:t>
      </w:r>
      <w:r w:rsidR="00325D4A">
        <w:rPr>
          <w:rFonts w:ascii="Arial" w:hAnsi="Arial" w:cs="Arial"/>
          <w:sz w:val="24"/>
          <w:szCs w:val="26"/>
        </w:rPr>
        <w:t xml:space="preserve">územia   </w:t>
      </w:r>
      <w:r>
        <w:rPr>
          <w:rFonts w:ascii="Arial" w:hAnsi="Arial" w:cs="Arial"/>
          <w:sz w:val="24"/>
          <w:szCs w:val="26"/>
        </w:rPr>
        <w:t>..........</w:t>
      </w:r>
      <w:r w:rsidRPr="00F7548F">
        <w:rPr>
          <w:rFonts w:ascii="Arial" w:hAnsi="Arial" w:cs="Arial"/>
          <w:sz w:val="24"/>
          <w:szCs w:val="26"/>
        </w:rPr>
        <w:t>....................</w:t>
      </w:r>
      <w:r w:rsidRPr="00F7548F">
        <w:rPr>
          <w:rFonts w:ascii="Arial" w:hAnsi="Arial" w:cs="Arial"/>
          <w:sz w:val="24"/>
          <w:szCs w:val="26"/>
        </w:rPr>
        <w:tab/>
      </w:r>
      <w:r w:rsidR="00C20417">
        <w:rPr>
          <w:rFonts w:ascii="Arial" w:hAnsi="Arial" w:cs="Arial"/>
          <w:sz w:val="24"/>
          <w:szCs w:val="26"/>
        </w:rPr>
        <w:t xml:space="preserve">  </w:t>
      </w:r>
      <w:r w:rsidR="00BE2045">
        <w:rPr>
          <w:rFonts w:ascii="Arial" w:hAnsi="Arial" w:cs="Arial"/>
          <w:sz w:val="24"/>
          <w:szCs w:val="26"/>
        </w:rPr>
        <w:t>8</w:t>
      </w:r>
    </w:p>
    <w:p w:rsidR="00E250A3" w:rsidRPr="00F7548F" w:rsidRDefault="00E250A3" w:rsidP="00E250A3">
      <w:pPr>
        <w:tabs>
          <w:tab w:val="left" w:pos="7513"/>
        </w:tabs>
        <w:spacing w:line="360" w:lineRule="auto"/>
        <w:ind w:left="1843" w:hanging="850"/>
        <w:rPr>
          <w:rFonts w:ascii="Arial" w:hAnsi="Arial" w:cs="Arial"/>
          <w:sz w:val="24"/>
          <w:szCs w:val="26"/>
        </w:rPr>
      </w:pPr>
      <w:r>
        <w:rPr>
          <w:rFonts w:ascii="Arial" w:hAnsi="Arial" w:cs="Arial"/>
          <w:sz w:val="24"/>
          <w:szCs w:val="26"/>
        </w:rPr>
        <w:t>6</w:t>
      </w:r>
      <w:r w:rsidRPr="00F7548F">
        <w:rPr>
          <w:rFonts w:ascii="Arial" w:hAnsi="Arial" w:cs="Arial"/>
          <w:sz w:val="24"/>
          <w:szCs w:val="26"/>
        </w:rPr>
        <w:t>.  Vodárensk</w:t>
      </w:r>
      <w:r w:rsidR="00325D4A">
        <w:rPr>
          <w:rFonts w:ascii="Arial" w:hAnsi="Arial" w:cs="Arial"/>
          <w:sz w:val="24"/>
          <w:szCs w:val="26"/>
        </w:rPr>
        <w:t xml:space="preserve">é </w:t>
      </w:r>
      <w:r w:rsidRPr="00F7548F">
        <w:rPr>
          <w:rFonts w:ascii="Arial" w:hAnsi="Arial" w:cs="Arial"/>
          <w:sz w:val="24"/>
          <w:szCs w:val="26"/>
        </w:rPr>
        <w:t>zdroje  .....................................................</w:t>
      </w:r>
      <w:r w:rsidRPr="00F7548F">
        <w:rPr>
          <w:rFonts w:ascii="Arial" w:hAnsi="Arial" w:cs="Arial"/>
          <w:sz w:val="24"/>
          <w:szCs w:val="26"/>
        </w:rPr>
        <w:tab/>
      </w:r>
      <w:r w:rsidR="00C20417">
        <w:rPr>
          <w:rFonts w:ascii="Arial" w:hAnsi="Arial" w:cs="Arial"/>
          <w:sz w:val="24"/>
          <w:szCs w:val="26"/>
        </w:rPr>
        <w:t xml:space="preserve"> </w:t>
      </w:r>
      <w:r w:rsidR="00BE2045">
        <w:rPr>
          <w:rFonts w:ascii="Arial" w:hAnsi="Arial" w:cs="Arial"/>
          <w:sz w:val="24"/>
          <w:szCs w:val="26"/>
        </w:rPr>
        <w:t>12</w:t>
      </w:r>
    </w:p>
    <w:p w:rsidR="002264F7" w:rsidRPr="00F7548F" w:rsidRDefault="002264F7" w:rsidP="002264F7">
      <w:pPr>
        <w:tabs>
          <w:tab w:val="decimal" w:pos="426"/>
          <w:tab w:val="decimal" w:pos="567"/>
          <w:tab w:val="center" w:pos="851"/>
          <w:tab w:val="left" w:pos="993"/>
          <w:tab w:val="decimal" w:pos="1985"/>
          <w:tab w:val="left" w:pos="7513"/>
          <w:tab w:val="right" w:pos="7797"/>
        </w:tabs>
        <w:spacing w:line="360" w:lineRule="auto"/>
        <w:ind w:left="1871" w:hanging="1417"/>
        <w:rPr>
          <w:rFonts w:ascii="Arial" w:hAnsi="Arial" w:cs="Arial"/>
          <w:sz w:val="24"/>
          <w:szCs w:val="26"/>
        </w:rPr>
      </w:pPr>
      <w:r>
        <w:rPr>
          <w:rFonts w:ascii="Arial" w:hAnsi="Arial" w:cs="Arial"/>
          <w:sz w:val="24"/>
          <w:szCs w:val="26"/>
        </w:rPr>
        <w:tab/>
      </w:r>
      <w:r>
        <w:rPr>
          <w:rFonts w:ascii="Arial" w:hAnsi="Arial" w:cs="Arial"/>
          <w:sz w:val="24"/>
          <w:szCs w:val="26"/>
        </w:rPr>
        <w:tab/>
      </w:r>
      <w:r>
        <w:rPr>
          <w:rFonts w:ascii="Arial" w:hAnsi="Arial" w:cs="Arial"/>
          <w:sz w:val="24"/>
          <w:szCs w:val="26"/>
        </w:rPr>
        <w:tab/>
        <w:t>7</w:t>
      </w:r>
      <w:r w:rsidRPr="008C163D">
        <w:rPr>
          <w:rFonts w:ascii="Arial" w:hAnsi="Arial" w:cs="Arial"/>
          <w:sz w:val="24"/>
          <w:szCs w:val="26"/>
        </w:rPr>
        <w:t xml:space="preserve">.  </w:t>
      </w:r>
      <w:bookmarkStart w:id="0" w:name="_Hlk171007543"/>
      <w:r w:rsidR="008E055F">
        <w:rPr>
          <w:rFonts w:ascii="Arial" w:hAnsi="Arial" w:cs="Arial"/>
          <w:sz w:val="24"/>
          <w:szCs w:val="26"/>
        </w:rPr>
        <w:t>Všeobecné posúdenie stavby v PHO</w:t>
      </w:r>
      <w:bookmarkEnd w:id="0"/>
      <w:r w:rsidR="008E055F">
        <w:rPr>
          <w:rFonts w:ascii="Arial" w:hAnsi="Arial" w:cs="Arial"/>
          <w:sz w:val="24"/>
          <w:szCs w:val="26"/>
        </w:rPr>
        <w:t xml:space="preserve">  ......................</w:t>
      </w:r>
      <w:r>
        <w:rPr>
          <w:rFonts w:ascii="Arial" w:hAnsi="Arial" w:cs="Arial"/>
          <w:sz w:val="24"/>
          <w:szCs w:val="26"/>
        </w:rPr>
        <w:t>..</w:t>
      </w:r>
      <w:r>
        <w:rPr>
          <w:rFonts w:ascii="Arial" w:hAnsi="Arial" w:cs="Arial"/>
          <w:sz w:val="24"/>
          <w:szCs w:val="26"/>
        </w:rPr>
        <w:tab/>
      </w:r>
      <w:r>
        <w:rPr>
          <w:rFonts w:ascii="Arial" w:hAnsi="Arial" w:cs="Arial"/>
          <w:sz w:val="24"/>
          <w:szCs w:val="26"/>
        </w:rPr>
        <w:tab/>
      </w:r>
      <w:r w:rsidR="00BE2045">
        <w:rPr>
          <w:rFonts w:ascii="Arial" w:hAnsi="Arial" w:cs="Arial"/>
          <w:sz w:val="24"/>
          <w:szCs w:val="26"/>
        </w:rPr>
        <w:t xml:space="preserve"> 13</w:t>
      </w:r>
    </w:p>
    <w:p w:rsidR="002264F7" w:rsidRPr="00F7548F" w:rsidRDefault="002264F7" w:rsidP="002264F7">
      <w:pPr>
        <w:tabs>
          <w:tab w:val="decimal" w:pos="426"/>
          <w:tab w:val="decimal" w:pos="567"/>
          <w:tab w:val="center" w:pos="851"/>
          <w:tab w:val="left" w:pos="993"/>
          <w:tab w:val="decimal" w:pos="1985"/>
          <w:tab w:val="left" w:pos="7513"/>
          <w:tab w:val="right" w:pos="7797"/>
        </w:tabs>
        <w:spacing w:line="360" w:lineRule="auto"/>
        <w:ind w:left="1871" w:hanging="1417"/>
        <w:rPr>
          <w:rFonts w:ascii="Arial" w:hAnsi="Arial" w:cs="Arial"/>
          <w:sz w:val="24"/>
          <w:szCs w:val="26"/>
        </w:rPr>
      </w:pPr>
      <w:r>
        <w:rPr>
          <w:rFonts w:ascii="Arial" w:hAnsi="Arial" w:cs="Arial"/>
          <w:sz w:val="24"/>
          <w:szCs w:val="26"/>
        </w:rPr>
        <w:t xml:space="preserve">    </w:t>
      </w:r>
      <w:r>
        <w:rPr>
          <w:rFonts w:ascii="Arial" w:hAnsi="Arial" w:cs="Arial"/>
          <w:sz w:val="24"/>
          <w:szCs w:val="26"/>
        </w:rPr>
        <w:tab/>
      </w:r>
      <w:r>
        <w:rPr>
          <w:rFonts w:ascii="Arial" w:hAnsi="Arial" w:cs="Arial"/>
          <w:sz w:val="24"/>
          <w:szCs w:val="26"/>
        </w:rPr>
        <w:tab/>
      </w:r>
      <w:r w:rsidR="008E055F">
        <w:rPr>
          <w:rFonts w:ascii="Arial" w:hAnsi="Arial" w:cs="Arial"/>
          <w:sz w:val="24"/>
          <w:szCs w:val="26"/>
        </w:rPr>
        <w:t>8</w:t>
      </w:r>
      <w:r w:rsidR="00325D4A" w:rsidRPr="00325D4A">
        <w:rPr>
          <w:rFonts w:ascii="Arial" w:hAnsi="Arial" w:cs="Arial"/>
          <w:sz w:val="24"/>
          <w:szCs w:val="26"/>
        </w:rPr>
        <w:t xml:space="preserve">.  </w:t>
      </w:r>
      <w:r w:rsidR="00744298">
        <w:rPr>
          <w:rFonts w:ascii="Arial" w:hAnsi="Arial" w:cs="Arial"/>
          <w:sz w:val="24"/>
          <w:szCs w:val="26"/>
        </w:rPr>
        <w:t>Odvádzanie a v</w:t>
      </w:r>
      <w:r w:rsidR="008E055F">
        <w:rPr>
          <w:rFonts w:ascii="Arial" w:hAnsi="Arial" w:cs="Arial"/>
          <w:sz w:val="24"/>
          <w:szCs w:val="26"/>
        </w:rPr>
        <w:t>sakovanie dažďových vôd  ....</w:t>
      </w:r>
      <w:r w:rsidR="00325D4A">
        <w:rPr>
          <w:rFonts w:ascii="Arial" w:hAnsi="Arial" w:cs="Arial"/>
          <w:sz w:val="24"/>
          <w:szCs w:val="26"/>
        </w:rPr>
        <w:t>..</w:t>
      </w:r>
      <w:r w:rsidR="00325D4A" w:rsidRPr="00325D4A">
        <w:rPr>
          <w:rFonts w:ascii="Arial" w:hAnsi="Arial" w:cs="Arial"/>
          <w:sz w:val="24"/>
          <w:szCs w:val="26"/>
        </w:rPr>
        <w:t>..........</w:t>
      </w:r>
      <w:r w:rsidR="00325D4A" w:rsidRPr="00325D4A">
        <w:rPr>
          <w:rFonts w:ascii="Arial" w:hAnsi="Arial" w:cs="Arial"/>
          <w:sz w:val="24"/>
          <w:szCs w:val="26"/>
        </w:rPr>
        <w:tab/>
      </w:r>
      <w:r>
        <w:rPr>
          <w:rFonts w:ascii="Arial" w:hAnsi="Arial" w:cs="Arial"/>
          <w:sz w:val="24"/>
          <w:szCs w:val="26"/>
        </w:rPr>
        <w:tab/>
      </w:r>
      <w:r w:rsidR="00BE2045">
        <w:rPr>
          <w:rFonts w:ascii="Arial" w:hAnsi="Arial" w:cs="Arial"/>
          <w:sz w:val="24"/>
          <w:szCs w:val="26"/>
        </w:rPr>
        <w:t xml:space="preserve"> 17</w:t>
      </w:r>
    </w:p>
    <w:p w:rsidR="00325D4A" w:rsidRPr="00F7548F" w:rsidRDefault="00325D4A" w:rsidP="00325D4A">
      <w:pPr>
        <w:tabs>
          <w:tab w:val="decimal" w:pos="426"/>
          <w:tab w:val="decimal" w:pos="567"/>
          <w:tab w:val="center" w:pos="851"/>
          <w:tab w:val="left" w:pos="993"/>
          <w:tab w:val="decimal" w:pos="1985"/>
          <w:tab w:val="left" w:pos="7513"/>
          <w:tab w:val="right" w:pos="7797"/>
        </w:tabs>
        <w:spacing w:line="360" w:lineRule="auto"/>
        <w:ind w:left="1871" w:hanging="1417"/>
        <w:rPr>
          <w:rFonts w:ascii="Arial" w:hAnsi="Arial" w:cs="Arial"/>
          <w:sz w:val="24"/>
          <w:szCs w:val="26"/>
        </w:rPr>
      </w:pPr>
      <w:r>
        <w:rPr>
          <w:rFonts w:ascii="Arial" w:hAnsi="Arial" w:cs="Arial"/>
          <w:sz w:val="24"/>
          <w:szCs w:val="26"/>
        </w:rPr>
        <w:t xml:space="preserve">    </w:t>
      </w:r>
      <w:r>
        <w:rPr>
          <w:rFonts w:ascii="Arial" w:hAnsi="Arial" w:cs="Arial"/>
          <w:sz w:val="24"/>
          <w:szCs w:val="26"/>
        </w:rPr>
        <w:tab/>
      </w:r>
      <w:r>
        <w:rPr>
          <w:rFonts w:ascii="Arial" w:hAnsi="Arial" w:cs="Arial"/>
          <w:sz w:val="24"/>
          <w:szCs w:val="26"/>
        </w:rPr>
        <w:tab/>
        <w:t xml:space="preserve">     </w:t>
      </w:r>
      <w:r w:rsidR="008E055F">
        <w:rPr>
          <w:rFonts w:ascii="Arial" w:hAnsi="Arial" w:cs="Arial"/>
          <w:sz w:val="24"/>
          <w:szCs w:val="26"/>
        </w:rPr>
        <w:t>8</w:t>
      </w:r>
      <w:r w:rsidRPr="00325D4A">
        <w:rPr>
          <w:rFonts w:ascii="Arial" w:hAnsi="Arial" w:cs="Arial"/>
          <w:sz w:val="24"/>
          <w:szCs w:val="26"/>
        </w:rPr>
        <w:t xml:space="preserve">.1  Prírodno-technické podmienky vsakovania </w:t>
      </w:r>
      <w:r>
        <w:rPr>
          <w:rFonts w:ascii="Arial" w:hAnsi="Arial" w:cs="Arial"/>
          <w:sz w:val="24"/>
          <w:szCs w:val="26"/>
        </w:rPr>
        <w:t xml:space="preserve"> </w:t>
      </w:r>
      <w:r w:rsidRPr="00325D4A">
        <w:rPr>
          <w:rFonts w:ascii="Arial" w:hAnsi="Arial" w:cs="Arial"/>
          <w:sz w:val="24"/>
          <w:szCs w:val="26"/>
        </w:rPr>
        <w:t>.........</w:t>
      </w:r>
      <w:r w:rsidRPr="00325D4A">
        <w:rPr>
          <w:rFonts w:ascii="Arial" w:hAnsi="Arial" w:cs="Arial"/>
          <w:sz w:val="24"/>
          <w:szCs w:val="26"/>
        </w:rPr>
        <w:tab/>
      </w:r>
      <w:r>
        <w:rPr>
          <w:rFonts w:ascii="Arial" w:hAnsi="Arial" w:cs="Arial"/>
          <w:sz w:val="24"/>
          <w:szCs w:val="26"/>
        </w:rPr>
        <w:tab/>
      </w:r>
      <w:r w:rsidR="00BE2045">
        <w:rPr>
          <w:rFonts w:ascii="Arial" w:hAnsi="Arial" w:cs="Arial"/>
          <w:sz w:val="24"/>
          <w:szCs w:val="26"/>
        </w:rPr>
        <w:t xml:space="preserve"> 18</w:t>
      </w:r>
    </w:p>
    <w:p w:rsidR="002264F7" w:rsidRDefault="002264F7" w:rsidP="002264F7">
      <w:pPr>
        <w:tabs>
          <w:tab w:val="decimal" w:pos="426"/>
          <w:tab w:val="decimal" w:pos="567"/>
          <w:tab w:val="center" w:pos="851"/>
          <w:tab w:val="left" w:pos="993"/>
          <w:tab w:val="decimal" w:pos="1985"/>
          <w:tab w:val="left" w:pos="7513"/>
          <w:tab w:val="right" w:pos="7797"/>
        </w:tabs>
        <w:spacing w:line="360" w:lineRule="auto"/>
        <w:ind w:left="1871" w:hanging="1417"/>
        <w:rPr>
          <w:rFonts w:ascii="Arial" w:hAnsi="Arial" w:cs="Arial"/>
          <w:sz w:val="24"/>
          <w:szCs w:val="26"/>
        </w:rPr>
      </w:pPr>
      <w:r>
        <w:rPr>
          <w:rFonts w:ascii="Arial" w:hAnsi="Arial" w:cs="Arial"/>
          <w:sz w:val="24"/>
          <w:szCs w:val="26"/>
        </w:rPr>
        <w:tab/>
      </w:r>
      <w:r>
        <w:rPr>
          <w:rFonts w:ascii="Arial" w:hAnsi="Arial" w:cs="Arial"/>
          <w:sz w:val="24"/>
          <w:szCs w:val="26"/>
        </w:rPr>
        <w:tab/>
      </w:r>
      <w:r>
        <w:rPr>
          <w:rFonts w:ascii="Arial" w:hAnsi="Arial" w:cs="Arial"/>
          <w:sz w:val="24"/>
          <w:szCs w:val="26"/>
        </w:rPr>
        <w:tab/>
        <w:t xml:space="preserve">     </w:t>
      </w:r>
      <w:r w:rsidR="008E055F">
        <w:rPr>
          <w:rFonts w:ascii="Arial" w:hAnsi="Arial" w:cs="Arial"/>
          <w:sz w:val="24"/>
          <w:szCs w:val="26"/>
        </w:rPr>
        <w:t>8</w:t>
      </w:r>
      <w:r w:rsidRPr="00F7548F">
        <w:rPr>
          <w:rFonts w:ascii="Arial" w:hAnsi="Arial" w:cs="Arial"/>
          <w:sz w:val="24"/>
          <w:szCs w:val="26"/>
        </w:rPr>
        <w:t>.</w:t>
      </w:r>
      <w:r>
        <w:rPr>
          <w:rFonts w:ascii="Arial" w:hAnsi="Arial" w:cs="Arial"/>
          <w:sz w:val="24"/>
          <w:szCs w:val="26"/>
        </w:rPr>
        <w:t>2</w:t>
      </w:r>
      <w:r w:rsidRPr="00F7548F">
        <w:rPr>
          <w:rFonts w:ascii="Arial" w:hAnsi="Arial" w:cs="Arial"/>
          <w:sz w:val="24"/>
          <w:szCs w:val="26"/>
        </w:rPr>
        <w:t xml:space="preserve">. Ohrozenie a ochrana podzemných vôd  </w:t>
      </w:r>
      <w:r>
        <w:rPr>
          <w:rFonts w:ascii="Arial" w:hAnsi="Arial" w:cs="Arial"/>
          <w:sz w:val="24"/>
          <w:szCs w:val="26"/>
        </w:rPr>
        <w:t xml:space="preserve"> .......</w:t>
      </w:r>
      <w:r w:rsidRPr="00F7548F">
        <w:rPr>
          <w:rFonts w:ascii="Arial" w:hAnsi="Arial" w:cs="Arial"/>
          <w:sz w:val="24"/>
          <w:szCs w:val="26"/>
        </w:rPr>
        <w:t>.......</w:t>
      </w:r>
      <w:r w:rsidRPr="00F7548F">
        <w:rPr>
          <w:rFonts w:ascii="Arial" w:hAnsi="Arial" w:cs="Arial"/>
          <w:sz w:val="24"/>
          <w:szCs w:val="26"/>
        </w:rPr>
        <w:tab/>
      </w:r>
      <w:r>
        <w:rPr>
          <w:rFonts w:ascii="Arial" w:hAnsi="Arial" w:cs="Arial"/>
          <w:sz w:val="24"/>
          <w:szCs w:val="26"/>
        </w:rPr>
        <w:tab/>
      </w:r>
      <w:r w:rsidR="00BE2045">
        <w:rPr>
          <w:rFonts w:ascii="Arial" w:hAnsi="Arial" w:cs="Arial"/>
          <w:sz w:val="24"/>
          <w:szCs w:val="26"/>
        </w:rPr>
        <w:t xml:space="preserve"> 20</w:t>
      </w:r>
    </w:p>
    <w:p w:rsidR="00E250A3" w:rsidRPr="00F7548F" w:rsidRDefault="002D3784" w:rsidP="00E92C29">
      <w:pPr>
        <w:tabs>
          <w:tab w:val="left" w:pos="7513"/>
        </w:tabs>
        <w:spacing w:line="360" w:lineRule="auto"/>
        <w:ind w:left="1843" w:hanging="851"/>
        <w:rPr>
          <w:rFonts w:ascii="Arial" w:hAnsi="Arial" w:cs="Arial"/>
          <w:sz w:val="24"/>
          <w:szCs w:val="26"/>
        </w:rPr>
      </w:pPr>
      <w:r w:rsidRPr="002D3784">
        <w:rPr>
          <w:rFonts w:ascii="Arial" w:hAnsi="Arial" w:cs="Arial"/>
          <w:sz w:val="24"/>
          <w:szCs w:val="26"/>
        </w:rPr>
        <w:t xml:space="preserve">9.  </w:t>
      </w:r>
      <w:r w:rsidR="00E250A3" w:rsidRPr="00F7548F">
        <w:rPr>
          <w:rFonts w:ascii="Arial" w:hAnsi="Arial" w:cs="Arial"/>
          <w:sz w:val="24"/>
          <w:szCs w:val="26"/>
        </w:rPr>
        <w:t>Zoznam použitej literatúry a podkladov    .............</w:t>
      </w:r>
      <w:r w:rsidR="00325D4A">
        <w:rPr>
          <w:rFonts w:ascii="Arial" w:hAnsi="Arial" w:cs="Arial"/>
          <w:sz w:val="24"/>
          <w:szCs w:val="26"/>
        </w:rPr>
        <w:t>.</w:t>
      </w:r>
      <w:r w:rsidR="00E250A3" w:rsidRPr="00F7548F">
        <w:rPr>
          <w:rFonts w:ascii="Arial" w:hAnsi="Arial" w:cs="Arial"/>
          <w:sz w:val="24"/>
          <w:szCs w:val="26"/>
        </w:rPr>
        <w:t>.......</w:t>
      </w:r>
      <w:r w:rsidR="004A6D1C">
        <w:rPr>
          <w:rFonts w:ascii="Arial" w:hAnsi="Arial" w:cs="Arial"/>
          <w:sz w:val="24"/>
          <w:szCs w:val="26"/>
        </w:rPr>
        <w:tab/>
      </w:r>
      <w:r w:rsidR="00BE2045">
        <w:rPr>
          <w:rFonts w:ascii="Arial" w:hAnsi="Arial" w:cs="Arial"/>
          <w:sz w:val="24"/>
          <w:szCs w:val="26"/>
        </w:rPr>
        <w:t xml:space="preserve"> 2</w:t>
      </w:r>
      <w:r w:rsidR="00E250A3">
        <w:rPr>
          <w:rFonts w:ascii="Arial" w:hAnsi="Arial" w:cs="Arial"/>
          <w:sz w:val="24"/>
          <w:szCs w:val="26"/>
        </w:rPr>
        <w:t>1</w:t>
      </w:r>
    </w:p>
    <w:p w:rsidR="00E250A3" w:rsidRDefault="00E250A3" w:rsidP="00E250A3">
      <w:pPr>
        <w:tabs>
          <w:tab w:val="left" w:pos="7513"/>
        </w:tabs>
        <w:spacing w:line="360" w:lineRule="auto"/>
        <w:ind w:left="1843" w:hanging="850"/>
        <w:rPr>
          <w:rFonts w:ascii="Arial" w:hAnsi="Arial" w:cs="Arial"/>
          <w:sz w:val="24"/>
          <w:szCs w:val="26"/>
        </w:rPr>
      </w:pPr>
    </w:p>
    <w:p w:rsidR="00E250A3" w:rsidRDefault="00E250A3" w:rsidP="00E250A3">
      <w:pPr>
        <w:tabs>
          <w:tab w:val="left" w:pos="7513"/>
        </w:tabs>
        <w:spacing w:line="360" w:lineRule="auto"/>
        <w:ind w:left="1843" w:hanging="850"/>
        <w:rPr>
          <w:rFonts w:ascii="Arial" w:hAnsi="Arial" w:cs="Arial"/>
          <w:sz w:val="24"/>
          <w:szCs w:val="26"/>
        </w:rPr>
      </w:pPr>
    </w:p>
    <w:p w:rsidR="004032DC" w:rsidRPr="00F7548F" w:rsidRDefault="004032DC" w:rsidP="00E250A3">
      <w:pPr>
        <w:tabs>
          <w:tab w:val="left" w:pos="7513"/>
        </w:tabs>
        <w:spacing w:line="360" w:lineRule="auto"/>
        <w:ind w:left="1843" w:hanging="850"/>
        <w:rPr>
          <w:rFonts w:ascii="Arial" w:hAnsi="Arial" w:cs="Arial"/>
          <w:sz w:val="24"/>
          <w:szCs w:val="26"/>
        </w:rPr>
      </w:pPr>
    </w:p>
    <w:p w:rsidR="00E250A3" w:rsidRPr="00F7548F" w:rsidRDefault="00E250A3" w:rsidP="00E250A3">
      <w:pPr>
        <w:pStyle w:val="Nadpis1"/>
        <w:ind w:left="273" w:firstLine="720"/>
        <w:rPr>
          <w:rFonts w:cs="Arial"/>
          <w:b w:val="0"/>
        </w:rPr>
      </w:pPr>
      <w:r w:rsidRPr="007C7058">
        <w:rPr>
          <w:rFonts w:cs="Arial"/>
          <w:b w:val="0"/>
        </w:rPr>
        <w:t>Prílohy</w:t>
      </w:r>
      <w:r w:rsidRPr="00572D73">
        <w:rPr>
          <w:rFonts w:cs="Arial"/>
          <w:b w:val="0"/>
        </w:rPr>
        <w:t xml:space="preserve">  : </w:t>
      </w:r>
    </w:p>
    <w:p w:rsidR="00E250A3" w:rsidRDefault="005E66AD" w:rsidP="00E250A3">
      <w:pPr>
        <w:numPr>
          <w:ilvl w:val="0"/>
          <w:numId w:val="6"/>
        </w:numPr>
        <w:spacing w:before="120"/>
        <w:ind w:left="1349" w:hanging="357"/>
        <w:rPr>
          <w:rFonts w:ascii="Arial" w:hAnsi="Arial" w:cs="Arial"/>
          <w:sz w:val="24"/>
        </w:rPr>
      </w:pPr>
      <w:r>
        <w:rPr>
          <w:rFonts w:ascii="Arial" w:hAnsi="Arial" w:cs="Arial"/>
          <w:sz w:val="24"/>
        </w:rPr>
        <w:t xml:space="preserve">Situácia </w:t>
      </w:r>
      <w:r w:rsidR="00176B12">
        <w:rPr>
          <w:rFonts w:ascii="Arial" w:hAnsi="Arial" w:cs="Arial"/>
          <w:sz w:val="24"/>
        </w:rPr>
        <w:t xml:space="preserve">územia s </w:t>
      </w:r>
      <w:r>
        <w:rPr>
          <w:rFonts w:ascii="Arial" w:hAnsi="Arial" w:cs="Arial"/>
          <w:sz w:val="24"/>
        </w:rPr>
        <w:t>PHO</w:t>
      </w:r>
    </w:p>
    <w:p w:rsidR="00176B12" w:rsidRDefault="00176B12" w:rsidP="00E250A3">
      <w:pPr>
        <w:numPr>
          <w:ilvl w:val="0"/>
          <w:numId w:val="6"/>
        </w:numPr>
        <w:spacing w:before="120"/>
        <w:ind w:left="1349" w:hanging="357"/>
        <w:rPr>
          <w:rFonts w:ascii="Arial" w:hAnsi="Arial" w:cs="Arial"/>
          <w:sz w:val="24"/>
        </w:rPr>
      </w:pPr>
      <w:r>
        <w:rPr>
          <w:rFonts w:ascii="Arial" w:hAnsi="Arial" w:cs="Arial"/>
          <w:sz w:val="24"/>
        </w:rPr>
        <w:t>Celková situácia Trenčín LOOKA  I a II  (prevzaté AŽ Projekt)</w:t>
      </w:r>
    </w:p>
    <w:p w:rsidR="00176B12" w:rsidRDefault="00176B12" w:rsidP="00E250A3">
      <w:pPr>
        <w:numPr>
          <w:ilvl w:val="0"/>
          <w:numId w:val="6"/>
        </w:numPr>
        <w:spacing w:before="120"/>
        <w:ind w:left="1349" w:hanging="357"/>
        <w:rPr>
          <w:rFonts w:ascii="Arial" w:hAnsi="Arial" w:cs="Arial"/>
          <w:sz w:val="24"/>
        </w:rPr>
      </w:pPr>
      <w:r>
        <w:rPr>
          <w:rFonts w:ascii="Arial" w:hAnsi="Arial" w:cs="Arial"/>
          <w:sz w:val="24"/>
        </w:rPr>
        <w:t>Koordinačný výkres stavby I a II  (prevzaté AŽ Projekt)</w:t>
      </w:r>
    </w:p>
    <w:p w:rsidR="00E250A3" w:rsidRDefault="00176B12" w:rsidP="00E250A3">
      <w:pPr>
        <w:numPr>
          <w:ilvl w:val="0"/>
          <w:numId w:val="6"/>
        </w:numPr>
        <w:spacing w:before="120"/>
        <w:ind w:left="1349" w:hanging="357"/>
        <w:rPr>
          <w:rFonts w:ascii="Arial" w:hAnsi="Arial" w:cs="Arial"/>
          <w:sz w:val="24"/>
        </w:rPr>
      </w:pPr>
      <w:r>
        <w:rPr>
          <w:rFonts w:ascii="Arial" w:hAnsi="Arial" w:cs="Arial"/>
          <w:sz w:val="24"/>
        </w:rPr>
        <w:t xml:space="preserve">Situácia prevzatých geologických sond </w:t>
      </w:r>
    </w:p>
    <w:p w:rsidR="005B149E" w:rsidRDefault="005B149E" w:rsidP="00E250A3">
      <w:pPr>
        <w:numPr>
          <w:ilvl w:val="0"/>
          <w:numId w:val="6"/>
        </w:numPr>
        <w:spacing w:before="120"/>
        <w:ind w:left="1349" w:hanging="357"/>
        <w:rPr>
          <w:rFonts w:ascii="Arial" w:hAnsi="Arial" w:cs="Arial"/>
          <w:sz w:val="24"/>
        </w:rPr>
      </w:pPr>
      <w:r>
        <w:rPr>
          <w:rFonts w:ascii="Arial" w:hAnsi="Arial" w:cs="Arial"/>
          <w:sz w:val="24"/>
        </w:rPr>
        <w:t xml:space="preserve">Geologická dokumentácia vybratých sond </w:t>
      </w:r>
    </w:p>
    <w:p w:rsidR="00C540CA" w:rsidRPr="008D7F23" w:rsidRDefault="005B149E" w:rsidP="005354F1">
      <w:pPr>
        <w:numPr>
          <w:ilvl w:val="0"/>
          <w:numId w:val="6"/>
        </w:numPr>
        <w:spacing w:before="120"/>
        <w:ind w:left="1349" w:hanging="357"/>
        <w:rPr>
          <w:rFonts w:ascii="Arial" w:hAnsi="Arial" w:cs="Arial"/>
          <w:sz w:val="24"/>
        </w:rPr>
      </w:pPr>
      <w:r w:rsidRPr="008D7F23">
        <w:rPr>
          <w:rFonts w:ascii="Arial" w:hAnsi="Arial" w:cs="Arial"/>
          <w:sz w:val="24"/>
        </w:rPr>
        <w:t>Prevzaté geologické rezy 7 - 7</w:t>
      </w:r>
      <w:r w:rsidRPr="008D7F23">
        <w:rPr>
          <w:rFonts w:ascii="Arial" w:hAnsi="Arial" w:cs="Arial"/>
          <w:sz w:val="24"/>
          <w:lang w:val="en-GB"/>
        </w:rPr>
        <w:t xml:space="preserve">`, 9 </w:t>
      </w:r>
      <w:r w:rsidRPr="008D7F23">
        <w:rPr>
          <w:rFonts w:ascii="Arial" w:hAnsi="Arial" w:cs="Arial"/>
          <w:sz w:val="24"/>
        </w:rPr>
        <w:t>-</w:t>
      </w:r>
      <w:r w:rsidRPr="008D7F23">
        <w:rPr>
          <w:rFonts w:ascii="Arial" w:hAnsi="Arial" w:cs="Arial"/>
          <w:sz w:val="24"/>
          <w:lang w:val="en-GB"/>
        </w:rPr>
        <w:t xml:space="preserve"> 9`</w:t>
      </w:r>
      <w:r w:rsidRPr="008D7F23">
        <w:rPr>
          <w:rFonts w:ascii="Arial" w:hAnsi="Arial" w:cs="Arial"/>
          <w:sz w:val="24"/>
        </w:rPr>
        <w:t xml:space="preserve"> (Kuvik 2005)</w:t>
      </w:r>
      <w:r w:rsidR="008E055F" w:rsidRPr="008D7F23">
        <w:rPr>
          <w:rFonts w:ascii="Arial" w:hAnsi="Arial" w:cs="Arial"/>
          <w:sz w:val="24"/>
        </w:rPr>
        <w:t xml:space="preserve"> </w:t>
      </w:r>
    </w:p>
    <w:p w:rsidR="00E250A3" w:rsidRDefault="00E250A3" w:rsidP="00E250A3">
      <w:pPr>
        <w:tabs>
          <w:tab w:val="left" w:pos="7513"/>
        </w:tabs>
        <w:ind w:left="1843" w:hanging="850"/>
        <w:rPr>
          <w:rFonts w:ascii="Arial" w:hAnsi="Arial" w:cs="Arial"/>
          <w:sz w:val="24"/>
          <w:szCs w:val="26"/>
        </w:rPr>
      </w:pPr>
    </w:p>
    <w:p w:rsidR="003C6B37" w:rsidRDefault="003C6B37"/>
    <w:p w:rsidR="006017DE" w:rsidRDefault="006017DE" w:rsidP="006017DE">
      <w:pPr>
        <w:spacing w:line="360" w:lineRule="auto"/>
        <w:rPr>
          <w:rFonts w:ascii="Arial" w:hAnsi="Arial" w:cs="Arial"/>
          <w:sz w:val="24"/>
          <w:szCs w:val="24"/>
        </w:rPr>
      </w:pPr>
    </w:p>
    <w:p w:rsidR="006017DE" w:rsidRDefault="006017DE" w:rsidP="006017DE">
      <w:pPr>
        <w:spacing w:line="360" w:lineRule="auto"/>
        <w:rPr>
          <w:rFonts w:ascii="Arial" w:hAnsi="Arial" w:cs="Arial"/>
          <w:sz w:val="24"/>
          <w:szCs w:val="24"/>
        </w:rPr>
      </w:pPr>
    </w:p>
    <w:p w:rsidR="00546A0B" w:rsidRDefault="00546A0B" w:rsidP="00546A0B">
      <w:pPr>
        <w:spacing w:line="360" w:lineRule="auto"/>
        <w:rPr>
          <w:rFonts w:ascii="Arial" w:hAnsi="Arial" w:cs="Arial"/>
          <w:sz w:val="24"/>
          <w:szCs w:val="24"/>
        </w:rPr>
        <w:sectPr w:rsidR="00546A0B" w:rsidSect="00546A0B">
          <w:headerReference w:type="even" r:id="rId9"/>
          <w:headerReference w:type="default" r:id="rId10"/>
          <w:pgSz w:w="11906" w:h="16838" w:code="9"/>
          <w:pgMar w:top="1021" w:right="1418" w:bottom="510" w:left="1701" w:header="709" w:footer="709" w:gutter="0"/>
          <w:pgNumType w:start="2"/>
          <w:cols w:space="708"/>
          <w:titlePg/>
        </w:sectPr>
      </w:pPr>
    </w:p>
    <w:p w:rsidR="003C6B37" w:rsidRDefault="003C6B37" w:rsidP="00A95A72">
      <w:pPr>
        <w:pStyle w:val="Nadpis1"/>
        <w:spacing w:before="120"/>
        <w:rPr>
          <w:snapToGrid w:val="0"/>
          <w:lang w:eastAsia="cs-CZ"/>
        </w:rPr>
      </w:pPr>
      <w:r>
        <w:rPr>
          <w:snapToGrid w:val="0"/>
          <w:lang w:eastAsia="cs-CZ"/>
        </w:rPr>
        <w:lastRenderedPageBreak/>
        <w:t>1.  Úvod</w:t>
      </w:r>
    </w:p>
    <w:p w:rsidR="00320186" w:rsidRDefault="00502B66" w:rsidP="001343DE">
      <w:pPr>
        <w:pStyle w:val="Zkladntext"/>
        <w:spacing w:before="120" w:line="360" w:lineRule="auto"/>
        <w:rPr>
          <w:snapToGrid w:val="0"/>
          <w:szCs w:val="26"/>
          <w:lang w:eastAsia="cs-CZ"/>
        </w:rPr>
      </w:pPr>
      <w:r w:rsidRPr="00B02A44">
        <w:rPr>
          <w:snapToGrid w:val="0"/>
          <w:szCs w:val="26"/>
          <w:lang w:eastAsia="cs-CZ"/>
        </w:rPr>
        <w:t xml:space="preserve">Tento </w:t>
      </w:r>
      <w:r w:rsidRPr="00B02A44">
        <w:rPr>
          <w:szCs w:val="26"/>
        </w:rPr>
        <w:t xml:space="preserve">hydrogeologický posudok </w:t>
      </w:r>
      <w:r w:rsidRPr="00B02A44">
        <w:rPr>
          <w:snapToGrid w:val="0"/>
          <w:szCs w:val="26"/>
          <w:lang w:eastAsia="cs-CZ"/>
        </w:rPr>
        <w:t xml:space="preserve">bol vypracovaný na základe objednávky </w:t>
      </w:r>
      <w:r>
        <w:rPr>
          <w:snapToGrid w:val="0"/>
          <w:szCs w:val="26"/>
          <w:lang w:eastAsia="cs-CZ"/>
        </w:rPr>
        <w:t>Mesta Trenčín, č. 2</w:t>
      </w:r>
      <w:r w:rsidR="00D5388A">
        <w:rPr>
          <w:snapToGrid w:val="0"/>
          <w:szCs w:val="26"/>
          <w:lang w:eastAsia="cs-CZ"/>
        </w:rPr>
        <w:t>0</w:t>
      </w:r>
      <w:r>
        <w:rPr>
          <w:snapToGrid w:val="0"/>
          <w:szCs w:val="26"/>
          <w:lang w:eastAsia="cs-CZ"/>
        </w:rPr>
        <w:t>2</w:t>
      </w:r>
      <w:r w:rsidR="002264F7">
        <w:rPr>
          <w:snapToGrid w:val="0"/>
          <w:szCs w:val="26"/>
          <w:lang w:eastAsia="cs-CZ"/>
        </w:rPr>
        <w:t>4</w:t>
      </w:r>
      <w:r w:rsidR="00AC5C43">
        <w:rPr>
          <w:snapToGrid w:val="0"/>
          <w:szCs w:val="26"/>
          <w:lang w:eastAsia="cs-CZ"/>
        </w:rPr>
        <w:t>09</w:t>
      </w:r>
      <w:r w:rsidR="002264F7">
        <w:rPr>
          <w:snapToGrid w:val="0"/>
          <w:szCs w:val="26"/>
          <w:lang w:eastAsia="cs-CZ"/>
        </w:rPr>
        <w:t>72</w:t>
      </w:r>
      <w:r w:rsidR="00D5388A">
        <w:rPr>
          <w:snapToGrid w:val="0"/>
          <w:szCs w:val="26"/>
          <w:lang w:eastAsia="cs-CZ"/>
        </w:rPr>
        <w:t>/202</w:t>
      </w:r>
      <w:r w:rsidR="002264F7">
        <w:rPr>
          <w:snapToGrid w:val="0"/>
          <w:szCs w:val="26"/>
          <w:lang w:eastAsia="cs-CZ"/>
        </w:rPr>
        <w:t>4</w:t>
      </w:r>
      <w:r>
        <w:rPr>
          <w:snapToGrid w:val="0"/>
          <w:szCs w:val="26"/>
          <w:lang w:eastAsia="cs-CZ"/>
        </w:rPr>
        <w:t>, z</w:t>
      </w:r>
      <w:r w:rsidR="00D5388A">
        <w:rPr>
          <w:snapToGrid w:val="0"/>
          <w:szCs w:val="26"/>
          <w:lang w:eastAsia="cs-CZ"/>
        </w:rPr>
        <w:t xml:space="preserve">o </w:t>
      </w:r>
      <w:r w:rsidR="002264F7">
        <w:rPr>
          <w:snapToGrid w:val="0"/>
          <w:szCs w:val="26"/>
          <w:lang w:eastAsia="cs-CZ"/>
        </w:rPr>
        <w:t>9</w:t>
      </w:r>
      <w:r w:rsidR="00D5388A">
        <w:rPr>
          <w:snapToGrid w:val="0"/>
          <w:szCs w:val="26"/>
          <w:lang w:eastAsia="cs-CZ"/>
        </w:rPr>
        <w:t>.</w:t>
      </w:r>
      <w:r w:rsidR="00AC5C43">
        <w:rPr>
          <w:snapToGrid w:val="0"/>
          <w:szCs w:val="26"/>
          <w:lang w:eastAsia="cs-CZ"/>
        </w:rPr>
        <w:t>1</w:t>
      </w:r>
      <w:r w:rsidR="002264F7">
        <w:rPr>
          <w:snapToGrid w:val="0"/>
          <w:szCs w:val="26"/>
          <w:lang w:eastAsia="cs-CZ"/>
        </w:rPr>
        <w:t>0</w:t>
      </w:r>
      <w:r w:rsidR="00D5388A">
        <w:rPr>
          <w:snapToGrid w:val="0"/>
          <w:szCs w:val="26"/>
          <w:lang w:eastAsia="cs-CZ"/>
        </w:rPr>
        <w:t>.202</w:t>
      </w:r>
      <w:r w:rsidR="002264F7">
        <w:rPr>
          <w:snapToGrid w:val="0"/>
          <w:szCs w:val="26"/>
          <w:lang w:eastAsia="cs-CZ"/>
        </w:rPr>
        <w:t>4</w:t>
      </w:r>
      <w:r>
        <w:rPr>
          <w:snapToGrid w:val="0"/>
          <w:szCs w:val="26"/>
          <w:lang w:eastAsia="cs-CZ"/>
        </w:rPr>
        <w:t xml:space="preserve">, </w:t>
      </w:r>
      <w:r w:rsidRPr="00B02A44">
        <w:rPr>
          <w:snapToGrid w:val="0"/>
          <w:szCs w:val="26"/>
          <w:lang w:eastAsia="cs-CZ"/>
        </w:rPr>
        <w:t>pre plánovan</w:t>
      </w:r>
      <w:r>
        <w:rPr>
          <w:snapToGrid w:val="0"/>
          <w:szCs w:val="26"/>
          <w:lang w:eastAsia="cs-CZ"/>
        </w:rPr>
        <w:t xml:space="preserve">ú </w:t>
      </w:r>
      <w:r>
        <w:t xml:space="preserve">stavbu </w:t>
      </w:r>
      <w:bookmarkStart w:id="1" w:name="_Hlk152673779"/>
      <w:bookmarkStart w:id="2" w:name="_Hlk152673990"/>
      <w:bookmarkStart w:id="3" w:name="_Hlk193350702"/>
      <w:r w:rsidR="002264F7" w:rsidRPr="002264F7">
        <w:rPr>
          <w:b/>
          <w:bCs/>
        </w:rPr>
        <w:t>PD LOOKA -</w:t>
      </w:r>
      <w:r w:rsidR="002264F7">
        <w:t xml:space="preserve"> </w:t>
      </w:r>
      <w:r w:rsidR="002264F7" w:rsidRPr="002264F7">
        <w:rPr>
          <w:b/>
          <w:bCs/>
        </w:rPr>
        <w:t>Dočasná revitalizácia priestoru po modernizácii železničnej trate v centre Trenčín</w:t>
      </w:r>
      <w:bookmarkEnd w:id="1"/>
      <w:bookmarkEnd w:id="2"/>
      <w:r w:rsidR="008A7060">
        <w:rPr>
          <w:b/>
          <w:bCs/>
        </w:rPr>
        <w:t>a</w:t>
      </w:r>
      <w:r w:rsidR="002264F7">
        <w:rPr>
          <w:b/>
          <w:bCs/>
        </w:rPr>
        <w:t>.</w:t>
      </w:r>
      <w:r w:rsidR="00D5388A" w:rsidRPr="000A5290">
        <w:t xml:space="preserve"> </w:t>
      </w:r>
      <w:bookmarkEnd w:id="3"/>
      <w:r w:rsidR="000A5290">
        <w:t xml:space="preserve">Zámerom investora je </w:t>
      </w:r>
      <w:r w:rsidR="002264F7">
        <w:t>revitalizácia doteraz nevyužitého územia pri rieke Váh, pre potreby Festivalového areálu EHM</w:t>
      </w:r>
      <w:r w:rsidR="00A65095">
        <w:t>K</w:t>
      </w:r>
      <w:r w:rsidR="002264F7">
        <w:t xml:space="preserve">26. </w:t>
      </w:r>
      <w:r w:rsidR="00320186">
        <w:t xml:space="preserve">Vyhotovenie posudku sa vyžaduje vo Vyjadrení TVK a.s. Trenčín, zn. VTIR-2024/45-19, z 3.6.2024, pod bodom 2, </w:t>
      </w:r>
      <w:r w:rsidR="00320186" w:rsidRPr="001D1279">
        <w:rPr>
          <w:snapToGrid w:val="0"/>
          <w:szCs w:val="26"/>
          <w:lang w:eastAsia="cs-CZ"/>
        </w:rPr>
        <w:t xml:space="preserve">nakoľko </w:t>
      </w:r>
      <w:r w:rsidR="00320186">
        <w:rPr>
          <w:snapToGrid w:val="0"/>
          <w:szCs w:val="26"/>
          <w:lang w:eastAsia="cs-CZ"/>
        </w:rPr>
        <w:t xml:space="preserve">Festivalový areál je navrhnutý </w:t>
      </w:r>
      <w:r w:rsidR="00320186" w:rsidRPr="001D1279">
        <w:rPr>
          <w:snapToGrid w:val="0"/>
          <w:szCs w:val="26"/>
          <w:lang w:eastAsia="cs-CZ"/>
        </w:rPr>
        <w:t>v PHO 2.</w:t>
      </w:r>
      <w:r w:rsidR="008D7F23">
        <w:rPr>
          <w:snapToGrid w:val="0"/>
          <w:szCs w:val="26"/>
          <w:lang w:eastAsia="cs-CZ"/>
        </w:rPr>
        <w:t xml:space="preserve"> </w:t>
      </w:r>
      <w:r w:rsidR="00320186" w:rsidRPr="001D1279">
        <w:rPr>
          <w:snapToGrid w:val="0"/>
          <w:szCs w:val="26"/>
          <w:lang w:eastAsia="cs-CZ"/>
        </w:rPr>
        <w:t xml:space="preserve">stupňa vodárenského zdroja Trenčín - </w:t>
      </w:r>
      <w:r w:rsidR="00320186">
        <w:rPr>
          <w:snapToGrid w:val="0"/>
          <w:szCs w:val="26"/>
          <w:lang w:eastAsia="cs-CZ"/>
        </w:rPr>
        <w:t>Soblahovská ulica.</w:t>
      </w:r>
    </w:p>
    <w:p w:rsidR="00320186" w:rsidRDefault="000A5290" w:rsidP="00DE70B4">
      <w:pPr>
        <w:pStyle w:val="Zkladntext"/>
        <w:spacing w:before="120" w:line="360" w:lineRule="auto"/>
      </w:pPr>
      <w:r>
        <w:t xml:space="preserve">Úlohou posudku bolo zistiť </w:t>
      </w:r>
      <w:r w:rsidR="00320186">
        <w:t xml:space="preserve">a vyhodnotiť </w:t>
      </w:r>
      <w:r>
        <w:t xml:space="preserve">hydrogeologické pomery územia a určiť </w:t>
      </w:r>
      <w:r w:rsidR="00E250A3">
        <w:rPr>
          <w:snapToGrid w:val="0"/>
          <w:lang w:eastAsia="cs-CZ"/>
        </w:rPr>
        <w:t xml:space="preserve">prírodno - technické podmienky </w:t>
      </w:r>
      <w:r w:rsidR="00320186">
        <w:rPr>
          <w:snapToGrid w:val="0"/>
          <w:lang w:eastAsia="cs-CZ"/>
        </w:rPr>
        <w:t>pre odvádzanie a vsakovanie dažďových vôd, ako i</w:t>
      </w:r>
      <w:r w:rsidR="008D7F23">
        <w:rPr>
          <w:snapToGrid w:val="0"/>
          <w:lang w:eastAsia="cs-CZ"/>
        </w:rPr>
        <w:t xml:space="preserve"> všeobecné podmienky </w:t>
      </w:r>
      <w:r>
        <w:rPr>
          <w:snapToGrid w:val="0"/>
          <w:lang w:eastAsia="cs-CZ"/>
        </w:rPr>
        <w:t>pre ochran</w:t>
      </w:r>
      <w:r w:rsidR="00320186">
        <w:rPr>
          <w:snapToGrid w:val="0"/>
          <w:lang w:eastAsia="cs-CZ"/>
        </w:rPr>
        <w:t xml:space="preserve">u podzemných vôd a </w:t>
      </w:r>
      <w:r>
        <w:rPr>
          <w:snapToGrid w:val="0"/>
          <w:lang w:eastAsia="cs-CZ"/>
        </w:rPr>
        <w:t>vodných pomerov</w:t>
      </w:r>
      <w:r w:rsidR="008D7F23">
        <w:rPr>
          <w:snapToGrid w:val="0"/>
          <w:lang w:eastAsia="cs-CZ"/>
        </w:rPr>
        <w:t xml:space="preserve"> stavby v PHO</w:t>
      </w:r>
      <w:r w:rsidR="00C23EEE">
        <w:rPr>
          <w:snapToGrid w:val="0"/>
          <w:lang w:eastAsia="cs-CZ"/>
        </w:rPr>
        <w:t xml:space="preserve">. </w:t>
      </w:r>
      <w:r w:rsidR="00C540CA" w:rsidRPr="00C540CA">
        <w:rPr>
          <w:snapToGrid w:val="0"/>
          <w:szCs w:val="26"/>
          <w:lang w:eastAsia="cs-CZ"/>
        </w:rPr>
        <w:t>Investorom stavby je</w:t>
      </w:r>
      <w:r w:rsidR="00C540CA">
        <w:rPr>
          <w:b/>
          <w:snapToGrid w:val="0"/>
          <w:szCs w:val="26"/>
          <w:lang w:eastAsia="cs-CZ"/>
        </w:rPr>
        <w:t xml:space="preserve"> </w:t>
      </w:r>
      <w:r>
        <w:rPr>
          <w:snapToGrid w:val="0"/>
          <w:szCs w:val="26"/>
          <w:lang w:eastAsia="cs-CZ"/>
        </w:rPr>
        <w:t xml:space="preserve">Mesto Trenčín, Mierové námestie 1 /2, </w:t>
      </w:r>
      <w:r w:rsidR="005E66AD">
        <w:rPr>
          <w:snapToGrid w:val="0"/>
          <w:szCs w:val="26"/>
          <w:lang w:eastAsia="cs-CZ"/>
        </w:rPr>
        <w:t xml:space="preserve">911 64 Trenčín, </w:t>
      </w:r>
      <w:r w:rsidR="00320186" w:rsidRPr="005A2E29">
        <w:rPr>
          <w:snapToGrid w:val="0"/>
          <w:szCs w:val="26"/>
          <w:lang w:eastAsia="cs-CZ"/>
        </w:rPr>
        <w:t xml:space="preserve">zhotoviteľ Projektu DÚR </w:t>
      </w:r>
      <w:r w:rsidR="00320186">
        <w:rPr>
          <w:snapToGrid w:val="0"/>
          <w:szCs w:val="26"/>
          <w:lang w:eastAsia="cs-CZ"/>
        </w:rPr>
        <w:t xml:space="preserve">je </w:t>
      </w:r>
      <w:bookmarkStart w:id="4" w:name="_Hlk193351078"/>
      <w:r w:rsidR="00320186" w:rsidRPr="00320186">
        <w:rPr>
          <w:snapToGrid w:val="0"/>
          <w:szCs w:val="26"/>
          <w:lang w:eastAsia="cs-CZ"/>
        </w:rPr>
        <w:t>AŽ PROJEKT s.r.o</w:t>
      </w:r>
      <w:r w:rsidR="00DE70B4">
        <w:rPr>
          <w:snapToGrid w:val="0"/>
          <w:szCs w:val="26"/>
          <w:lang w:eastAsia="cs-CZ"/>
        </w:rPr>
        <w:t xml:space="preserve">, </w:t>
      </w:r>
      <w:r w:rsidR="00320186" w:rsidRPr="00320186">
        <w:rPr>
          <w:snapToGrid w:val="0"/>
          <w:szCs w:val="26"/>
          <w:lang w:eastAsia="cs-CZ"/>
        </w:rPr>
        <w:t>Bezručova 5, 811 09 Bratislava</w:t>
      </w:r>
      <w:r w:rsidR="00DE70B4">
        <w:rPr>
          <w:snapToGrid w:val="0"/>
          <w:szCs w:val="26"/>
          <w:lang w:eastAsia="cs-CZ"/>
        </w:rPr>
        <w:t xml:space="preserve">, autori </w:t>
      </w:r>
      <w:r w:rsidR="00DE70B4" w:rsidRPr="00DE70B4">
        <w:rPr>
          <w:snapToGrid w:val="0"/>
          <w:szCs w:val="26"/>
          <w:lang w:eastAsia="cs-CZ"/>
        </w:rPr>
        <w:t>Ing. Vojtech Krumpolec</w:t>
      </w:r>
      <w:r w:rsidR="00DE70B4">
        <w:rPr>
          <w:snapToGrid w:val="0"/>
          <w:szCs w:val="26"/>
          <w:lang w:eastAsia="cs-CZ"/>
        </w:rPr>
        <w:t xml:space="preserve"> a </w:t>
      </w:r>
      <w:r w:rsidR="00DE70B4" w:rsidRPr="00DE70B4">
        <w:rPr>
          <w:snapToGrid w:val="0"/>
          <w:szCs w:val="26"/>
          <w:lang w:eastAsia="cs-CZ"/>
        </w:rPr>
        <w:t>Ing. Ing. arch. Peter Derevenec</w:t>
      </w:r>
      <w:bookmarkEnd w:id="4"/>
      <w:r w:rsidR="00DE70B4">
        <w:rPr>
          <w:snapToGrid w:val="0"/>
          <w:szCs w:val="26"/>
          <w:lang w:eastAsia="cs-CZ"/>
        </w:rPr>
        <w:t xml:space="preserve">. </w:t>
      </w:r>
    </w:p>
    <w:p w:rsidR="00E250A3" w:rsidRPr="000C67E6" w:rsidRDefault="00AC5C43" w:rsidP="00C23EEE">
      <w:pPr>
        <w:pStyle w:val="Zkladntext"/>
        <w:spacing w:line="360" w:lineRule="auto"/>
      </w:pPr>
      <w:r>
        <w:t xml:space="preserve">Zhotoviteľ vypracoval odborný </w:t>
      </w:r>
      <w:r w:rsidR="00DE70B4">
        <w:t>hydro</w:t>
      </w:r>
      <w:r>
        <w:t xml:space="preserve">geologický posudok na základe </w:t>
      </w:r>
      <w:r w:rsidRPr="000C67E6">
        <w:t>Geologické</w:t>
      </w:r>
      <w:r>
        <w:t xml:space="preserve">ho oprávnenia, číslo zápisu v registri 1036, vydaného </w:t>
      </w:r>
      <w:r w:rsidRPr="000C67E6">
        <w:t>Min</w:t>
      </w:r>
      <w:r>
        <w:t xml:space="preserve">isterstvom životného prostredia </w:t>
      </w:r>
      <w:r w:rsidRPr="000C67E6">
        <w:t xml:space="preserve">SR podľa § </w:t>
      </w:r>
      <w:r>
        <w:t xml:space="preserve">5 </w:t>
      </w:r>
      <w:r w:rsidRPr="000C67E6">
        <w:t>a</w:t>
      </w:r>
      <w:r>
        <w:t xml:space="preserve"> § 3</w:t>
      </w:r>
      <w:r w:rsidRPr="000C67E6">
        <w:t>6 Zákona č. 569/2007</w:t>
      </w:r>
      <w:r>
        <w:t xml:space="preserve"> Z.z. </w:t>
      </w:r>
      <w:r w:rsidRPr="000C67E6">
        <w:t xml:space="preserve">o geologických </w:t>
      </w:r>
      <w:r w:rsidRPr="00C23EEE">
        <w:rPr>
          <w:snapToGrid w:val="0"/>
          <w:szCs w:val="26"/>
          <w:lang w:eastAsia="cs-CZ"/>
        </w:rPr>
        <w:t>prácach</w:t>
      </w:r>
      <w:r w:rsidRPr="000C67E6">
        <w:t xml:space="preserve">, </w:t>
      </w:r>
      <w:r>
        <w:t>v znení neskorších predpisov, R</w:t>
      </w:r>
      <w:r w:rsidRPr="000C67E6">
        <w:t>ozhodnut</w:t>
      </w:r>
      <w:r>
        <w:t xml:space="preserve">ie 7365/2015-7.3, z 20.10.2015. Zhotoviteľ je </w:t>
      </w:r>
      <w:r w:rsidRPr="000C67E6">
        <w:t>držiteľ</w:t>
      </w:r>
      <w:r>
        <w:t>om</w:t>
      </w:r>
      <w:r w:rsidRPr="000C67E6">
        <w:t xml:space="preserve"> Preukazu odbornej spôsobilosti </w:t>
      </w:r>
      <w:r>
        <w:t xml:space="preserve"> </w:t>
      </w:r>
      <w:r w:rsidRPr="000C67E6">
        <w:t xml:space="preserve">č. 2/2002 na </w:t>
      </w:r>
      <w:r>
        <w:t xml:space="preserve">vykonané </w:t>
      </w:r>
      <w:r w:rsidRPr="000C67E6">
        <w:t xml:space="preserve">geologické práce, vydaného Ministerstvom ŽP SR </w:t>
      </w:r>
      <w:r>
        <w:t xml:space="preserve">na dobu neurčitú </w:t>
      </w:r>
      <w:r w:rsidRPr="000C67E6">
        <w:t xml:space="preserve">dňa </w:t>
      </w:r>
      <w:r>
        <w:t>20.9.2022  a je e</w:t>
      </w:r>
      <w:r w:rsidRPr="000C67E6">
        <w:t>vidovaný v registri oprávnených osôb na Ministerstve ŽP SR Bratislava.</w:t>
      </w:r>
    </w:p>
    <w:p w:rsidR="009636DE" w:rsidRPr="00570DC8" w:rsidRDefault="009636DE" w:rsidP="00F014D7">
      <w:pPr>
        <w:keepNext/>
        <w:spacing w:before="480" w:after="360"/>
        <w:ind w:firstLine="0"/>
        <w:outlineLvl w:val="1"/>
        <w:rPr>
          <w:rFonts w:ascii="Arial" w:hAnsi="Arial"/>
          <w:b/>
          <w:bCs/>
          <w:iCs/>
          <w:snapToGrid w:val="0"/>
          <w:sz w:val="24"/>
          <w:szCs w:val="28"/>
        </w:rPr>
      </w:pPr>
      <w:r w:rsidRPr="00570DC8">
        <w:rPr>
          <w:rFonts w:ascii="Arial" w:hAnsi="Arial"/>
          <w:b/>
          <w:bCs/>
          <w:iCs/>
          <w:snapToGrid w:val="0"/>
          <w:sz w:val="24"/>
          <w:szCs w:val="28"/>
        </w:rPr>
        <w:t xml:space="preserve">2.  Predmet a ciele posudku     </w:t>
      </w:r>
    </w:p>
    <w:p w:rsidR="00D66C60" w:rsidRDefault="009636DE" w:rsidP="00C23EEE">
      <w:pPr>
        <w:pStyle w:val="Zkladntext"/>
        <w:spacing w:line="360" w:lineRule="auto"/>
        <w:rPr>
          <w:bCs/>
        </w:rPr>
      </w:pPr>
      <w:r w:rsidRPr="00855F92">
        <w:rPr>
          <w:snapToGrid w:val="0"/>
          <w:szCs w:val="26"/>
          <w:lang w:eastAsia="cs-CZ"/>
        </w:rPr>
        <w:t>Predmetom posudku bol</w:t>
      </w:r>
      <w:r w:rsidR="00A41675">
        <w:rPr>
          <w:snapToGrid w:val="0"/>
          <w:szCs w:val="26"/>
          <w:lang w:eastAsia="cs-CZ"/>
        </w:rPr>
        <w:t xml:space="preserve">o územie plánovanej </w:t>
      </w:r>
      <w:r w:rsidR="00DE70B4">
        <w:rPr>
          <w:snapToGrid w:val="0"/>
          <w:szCs w:val="26"/>
          <w:lang w:eastAsia="cs-CZ"/>
        </w:rPr>
        <w:t>dočasnej r</w:t>
      </w:r>
      <w:r w:rsidR="00AC5C43" w:rsidRPr="00C23EEE">
        <w:rPr>
          <w:snapToGrid w:val="0"/>
          <w:szCs w:val="26"/>
          <w:lang w:eastAsia="cs-CZ"/>
        </w:rPr>
        <w:t>evitalizácie</w:t>
      </w:r>
      <w:r w:rsidR="00AC5C43" w:rsidRPr="00AC5C43">
        <w:rPr>
          <w:bCs/>
          <w:snapToGrid w:val="0"/>
          <w:szCs w:val="26"/>
          <w:lang w:eastAsia="cs-CZ"/>
        </w:rPr>
        <w:t xml:space="preserve"> </w:t>
      </w:r>
      <w:bookmarkStart w:id="5" w:name="_Hlk152674710"/>
      <w:r w:rsidR="00DE70B4">
        <w:rPr>
          <w:bCs/>
          <w:snapToGrid w:val="0"/>
          <w:szCs w:val="26"/>
          <w:lang w:eastAsia="cs-CZ"/>
        </w:rPr>
        <w:t xml:space="preserve">určeného územia </w:t>
      </w:r>
      <w:r w:rsidR="00DE70B4">
        <w:t>pre potreby Festivalového areálu EHM</w:t>
      </w:r>
      <w:r w:rsidR="00A65095">
        <w:t>K</w:t>
      </w:r>
      <w:r w:rsidR="00DE70B4">
        <w:t xml:space="preserve">26 - PD LOOKA, v centre mesta </w:t>
      </w:r>
      <w:bookmarkEnd w:id="5"/>
      <w:r w:rsidR="00AC5C43">
        <w:rPr>
          <w:bCs/>
          <w:snapToGrid w:val="0"/>
          <w:szCs w:val="26"/>
          <w:lang w:eastAsia="cs-CZ"/>
        </w:rPr>
        <w:t xml:space="preserve">Trenčín, </w:t>
      </w:r>
      <w:r w:rsidR="00A41675">
        <w:rPr>
          <w:snapToGrid w:val="0"/>
          <w:szCs w:val="26"/>
          <w:lang w:eastAsia="cs-CZ"/>
        </w:rPr>
        <w:t xml:space="preserve">podľa </w:t>
      </w:r>
      <w:r>
        <w:rPr>
          <w:snapToGrid w:val="0"/>
          <w:szCs w:val="26"/>
          <w:lang w:eastAsia="cs-CZ"/>
        </w:rPr>
        <w:t>v</w:t>
      </w:r>
      <w:r w:rsidRPr="00855F92">
        <w:rPr>
          <w:bCs/>
        </w:rPr>
        <w:t>ymedzeni</w:t>
      </w:r>
      <w:r w:rsidR="0091697A">
        <w:rPr>
          <w:bCs/>
        </w:rPr>
        <w:t>a</w:t>
      </w:r>
      <w:r>
        <w:rPr>
          <w:bCs/>
        </w:rPr>
        <w:t xml:space="preserve"> </w:t>
      </w:r>
      <w:r w:rsidR="0091697A">
        <w:rPr>
          <w:bCs/>
        </w:rPr>
        <w:t xml:space="preserve">v </w:t>
      </w:r>
      <w:r w:rsidRPr="00855F92">
        <w:rPr>
          <w:bCs/>
        </w:rPr>
        <w:t>kap.</w:t>
      </w:r>
      <w:r>
        <w:rPr>
          <w:bCs/>
        </w:rPr>
        <w:t xml:space="preserve"> </w:t>
      </w:r>
      <w:r w:rsidRPr="00855F92">
        <w:rPr>
          <w:bCs/>
        </w:rPr>
        <w:t>č. 3</w:t>
      </w:r>
      <w:r>
        <w:rPr>
          <w:bCs/>
        </w:rPr>
        <w:t xml:space="preserve">. </w:t>
      </w:r>
      <w:r w:rsidR="00D66C60">
        <w:rPr>
          <w:bCs/>
        </w:rPr>
        <w:t xml:space="preserve">Zdôvodnenie a charakteristika stavby z DÚR, kap. A1.1.5  : </w:t>
      </w:r>
    </w:p>
    <w:p w:rsidR="00D66C60" w:rsidRPr="00D66C60" w:rsidRDefault="00D66C60" w:rsidP="00C23EEE">
      <w:pPr>
        <w:pStyle w:val="Zkladntext"/>
        <w:spacing w:line="360" w:lineRule="auto"/>
        <w:rPr>
          <w:bCs/>
          <w:i/>
          <w:iCs/>
        </w:rPr>
      </w:pPr>
      <w:r w:rsidRPr="00D66C60">
        <w:rPr>
          <w:bCs/>
          <w:i/>
          <w:iCs/>
        </w:rPr>
        <w:t xml:space="preserve">„Predmetom riešenia je spracovanie projektu dočasného riešenia doteraz neurbanizovaného atraktívneho priestoru pri rieke Váh pre potreby Festivalového areálu EHKM26 Trenčín. Predmetné územie bolo uvoľnené po modernizácii žel. trate a preložení kúpaliska na ostrov, ako atraktívne a veľmi cenné územie umožňujúce rozvoj centra k rieke a na druhý breh bolo riešené v zmene Úpn č.4, výstavba v danej lokalite je však podmienená novým </w:t>
      </w:r>
      <w:r w:rsidRPr="00D66C60">
        <w:rPr>
          <w:bCs/>
          <w:i/>
          <w:iCs/>
        </w:rPr>
        <w:lastRenderedPageBreak/>
        <w:t>dopravným riešením v centre mesta – najskôr po roku 2030. Územie sa nachádza na oboch brehoch rieky. Podstatná časť sa nachádza medzi Váhom a centrom mesta a vymedzuje ju jestvujúca zástavba športovej vybavenosti a bývalé a jestvujúce železničné trate. Výraznou spojnicou s riešeným územím na náprotivnom brehu je starý železničný most, ktorý sa revitalizáciou na tzv. Fiesta most, ktorý sa má po jeho revitalizácii zmeniť na pešiu zónu so službami - atraktívny bod, ktorý prinesie do danej lokality nové funkcie a stane sa akcelerátorom rozvoja predmetného i priľahlých území</w:t>
      </w:r>
      <w:r>
        <w:rPr>
          <w:bCs/>
          <w:i/>
          <w:iCs/>
        </w:rPr>
        <w:t>“</w:t>
      </w:r>
      <w:r w:rsidRPr="00D66C60">
        <w:rPr>
          <w:bCs/>
          <w:i/>
          <w:iCs/>
        </w:rPr>
        <w:t>.</w:t>
      </w:r>
    </w:p>
    <w:p w:rsidR="009636DE" w:rsidRPr="00855F92" w:rsidRDefault="00D66C60" w:rsidP="00D66C60">
      <w:pPr>
        <w:pStyle w:val="Zkladntext"/>
        <w:spacing w:before="120" w:line="360" w:lineRule="auto"/>
      </w:pPr>
      <w:r w:rsidRPr="00D66C60">
        <w:rPr>
          <w:szCs w:val="26"/>
        </w:rPr>
        <w:t>Úloh</w:t>
      </w:r>
      <w:r w:rsidR="00325D4A">
        <w:rPr>
          <w:szCs w:val="26"/>
        </w:rPr>
        <w:t xml:space="preserve">ami </w:t>
      </w:r>
      <w:r w:rsidRPr="00D66C60">
        <w:rPr>
          <w:szCs w:val="26"/>
        </w:rPr>
        <w:t>a c</w:t>
      </w:r>
      <w:r w:rsidR="009636DE" w:rsidRPr="00D66C60">
        <w:t>ieľ</w:t>
      </w:r>
      <w:r w:rsidRPr="00D66C60">
        <w:t xml:space="preserve">mi tohto posudku bolo </w:t>
      </w:r>
      <w:r w:rsidR="009636DE" w:rsidRPr="00D66C60">
        <w:t>najmä :</w:t>
      </w:r>
      <w:r w:rsidR="009636DE" w:rsidRPr="00855F92">
        <w:t xml:space="preserve"> </w:t>
      </w:r>
    </w:p>
    <w:p w:rsidR="00A41675" w:rsidRDefault="008D7F23" w:rsidP="00A65095">
      <w:pPr>
        <w:numPr>
          <w:ilvl w:val="0"/>
          <w:numId w:val="7"/>
        </w:numPr>
        <w:spacing w:before="120"/>
        <w:ind w:left="697" w:hanging="357"/>
        <w:jc w:val="both"/>
        <w:rPr>
          <w:sz w:val="24"/>
        </w:rPr>
      </w:pPr>
      <w:r>
        <w:rPr>
          <w:sz w:val="24"/>
        </w:rPr>
        <w:t xml:space="preserve">zistiť a </w:t>
      </w:r>
      <w:r w:rsidR="00A41675">
        <w:rPr>
          <w:sz w:val="24"/>
        </w:rPr>
        <w:t xml:space="preserve">vyhodnotiť prevzaté </w:t>
      </w:r>
      <w:r>
        <w:rPr>
          <w:sz w:val="24"/>
        </w:rPr>
        <w:t xml:space="preserve">geologické </w:t>
      </w:r>
      <w:r w:rsidR="00A41675">
        <w:rPr>
          <w:sz w:val="24"/>
        </w:rPr>
        <w:t>podklady pre účel</w:t>
      </w:r>
      <w:r w:rsidR="00D66C60">
        <w:rPr>
          <w:sz w:val="24"/>
        </w:rPr>
        <w:t>y</w:t>
      </w:r>
      <w:r w:rsidR="00A41675">
        <w:rPr>
          <w:sz w:val="24"/>
        </w:rPr>
        <w:t xml:space="preserve"> posudku</w:t>
      </w:r>
    </w:p>
    <w:p w:rsidR="00A41675" w:rsidRDefault="007C3A40" w:rsidP="00A65095">
      <w:pPr>
        <w:numPr>
          <w:ilvl w:val="0"/>
          <w:numId w:val="7"/>
        </w:numPr>
        <w:spacing w:before="120"/>
        <w:ind w:left="697" w:hanging="357"/>
        <w:jc w:val="both"/>
        <w:rPr>
          <w:sz w:val="24"/>
        </w:rPr>
      </w:pPr>
      <w:r w:rsidRPr="007C3A40">
        <w:rPr>
          <w:sz w:val="24"/>
        </w:rPr>
        <w:t>zistiť geologické podložie a priepustnosť vrstiev</w:t>
      </w:r>
      <w:r>
        <w:rPr>
          <w:sz w:val="24"/>
        </w:rPr>
        <w:t xml:space="preserve"> </w:t>
      </w:r>
      <w:r w:rsidR="00A41675">
        <w:rPr>
          <w:sz w:val="24"/>
        </w:rPr>
        <w:t>územia</w:t>
      </w:r>
    </w:p>
    <w:p w:rsidR="009636DE" w:rsidRPr="009E5AA3" w:rsidRDefault="00A41675" w:rsidP="00A65095">
      <w:pPr>
        <w:numPr>
          <w:ilvl w:val="0"/>
          <w:numId w:val="7"/>
        </w:numPr>
        <w:spacing w:before="120"/>
        <w:ind w:left="697" w:hanging="357"/>
        <w:jc w:val="both"/>
        <w:rPr>
          <w:sz w:val="24"/>
        </w:rPr>
      </w:pPr>
      <w:r>
        <w:rPr>
          <w:sz w:val="24"/>
        </w:rPr>
        <w:t xml:space="preserve">posúdenie </w:t>
      </w:r>
      <w:r w:rsidR="009636DE" w:rsidRPr="00570DC8">
        <w:rPr>
          <w:snapToGrid w:val="0"/>
          <w:sz w:val="24"/>
          <w:lang w:eastAsia="cs-CZ"/>
        </w:rPr>
        <w:t>hydrogeologick</w:t>
      </w:r>
      <w:r>
        <w:rPr>
          <w:snapToGrid w:val="0"/>
          <w:sz w:val="24"/>
          <w:lang w:eastAsia="cs-CZ"/>
        </w:rPr>
        <w:t xml:space="preserve">ých pomerov </w:t>
      </w:r>
      <w:r w:rsidR="009636DE">
        <w:rPr>
          <w:snapToGrid w:val="0"/>
          <w:sz w:val="24"/>
          <w:lang w:eastAsia="cs-CZ"/>
        </w:rPr>
        <w:t xml:space="preserve">územia </w:t>
      </w:r>
      <w:r w:rsidR="009E5AA3">
        <w:rPr>
          <w:snapToGrid w:val="0"/>
          <w:sz w:val="24"/>
          <w:lang w:eastAsia="cs-CZ"/>
        </w:rPr>
        <w:t>a zistenie hlad</w:t>
      </w:r>
      <w:r w:rsidR="00D66C60">
        <w:rPr>
          <w:snapToGrid w:val="0"/>
          <w:sz w:val="24"/>
          <w:lang w:eastAsia="cs-CZ"/>
        </w:rPr>
        <w:t xml:space="preserve">ín </w:t>
      </w:r>
      <w:r w:rsidR="009E5AA3">
        <w:rPr>
          <w:snapToGrid w:val="0"/>
          <w:sz w:val="24"/>
          <w:lang w:eastAsia="cs-CZ"/>
        </w:rPr>
        <w:t>podzemnej vody</w:t>
      </w:r>
    </w:p>
    <w:p w:rsidR="008D7F23" w:rsidRDefault="008D7F23" w:rsidP="00A65095">
      <w:pPr>
        <w:pStyle w:val="Zkladntext"/>
        <w:numPr>
          <w:ilvl w:val="0"/>
          <w:numId w:val="7"/>
        </w:numPr>
        <w:spacing w:before="120"/>
        <w:ind w:left="697" w:hanging="357"/>
      </w:pPr>
      <w:r>
        <w:t xml:space="preserve">všeobecné zhodnotenie stavby v PHO vodárenského zdroja a podmienok ochrany podzemných a povrchových vôd </w:t>
      </w:r>
    </w:p>
    <w:p w:rsidR="007C3A40" w:rsidRDefault="007C3A40" w:rsidP="00A65095">
      <w:pPr>
        <w:pStyle w:val="Zkladntext"/>
        <w:numPr>
          <w:ilvl w:val="0"/>
          <w:numId w:val="7"/>
        </w:numPr>
        <w:spacing w:before="120"/>
        <w:ind w:left="697" w:hanging="357"/>
      </w:pPr>
      <w:r>
        <w:t xml:space="preserve">určiť </w:t>
      </w:r>
      <w:r w:rsidR="00D66C60">
        <w:t xml:space="preserve">prírodno - technické podmienky pre </w:t>
      </w:r>
      <w:r>
        <w:t xml:space="preserve">odvádzanie </w:t>
      </w:r>
      <w:r w:rsidR="00D66C60">
        <w:t>vsakovanie dažďových vôd, z hľadiska technickej realizovateľnosti</w:t>
      </w:r>
      <w:r>
        <w:t xml:space="preserve">, ako i </w:t>
      </w:r>
      <w:r w:rsidR="00D66C60">
        <w:t>ochrany podzemných vôd a vodných pomerov</w:t>
      </w:r>
      <w:r>
        <w:t xml:space="preserve"> v PHO</w:t>
      </w:r>
    </w:p>
    <w:p w:rsidR="007C3A40" w:rsidRDefault="007C3A40" w:rsidP="00A65095">
      <w:pPr>
        <w:pStyle w:val="Zkladntext"/>
        <w:numPr>
          <w:ilvl w:val="0"/>
          <w:numId w:val="7"/>
        </w:numPr>
        <w:spacing w:before="120"/>
        <w:ind w:left="697" w:hanging="357"/>
      </w:pPr>
      <w:r>
        <w:t>preskúmanie a zhodnotenie rizík znečistenia a zhoršenia kvality podzemných vôd (vodárenské zdroje, ochranné pásma, prúdenie podzemných vôd)</w:t>
      </w:r>
    </w:p>
    <w:p w:rsidR="0091697A" w:rsidRDefault="0091697A" w:rsidP="00A65095">
      <w:pPr>
        <w:spacing w:before="120"/>
        <w:ind w:firstLine="0"/>
        <w:jc w:val="both"/>
        <w:rPr>
          <w:b/>
          <w:snapToGrid w:val="0"/>
          <w:sz w:val="24"/>
          <w:szCs w:val="26"/>
          <w:lang w:eastAsia="cs-CZ"/>
        </w:rPr>
      </w:pPr>
    </w:p>
    <w:p w:rsidR="009636DE" w:rsidRPr="00570DC8" w:rsidRDefault="009636DE" w:rsidP="00CA43E7">
      <w:pPr>
        <w:spacing w:before="120"/>
        <w:ind w:firstLine="0"/>
        <w:jc w:val="both"/>
        <w:rPr>
          <w:b/>
          <w:snapToGrid w:val="0"/>
          <w:sz w:val="24"/>
          <w:szCs w:val="26"/>
          <w:lang w:eastAsia="cs-CZ"/>
        </w:rPr>
      </w:pPr>
      <w:r w:rsidRPr="00570DC8">
        <w:rPr>
          <w:b/>
          <w:snapToGrid w:val="0"/>
          <w:sz w:val="24"/>
          <w:szCs w:val="26"/>
          <w:lang w:eastAsia="cs-CZ"/>
        </w:rPr>
        <w:t>Metodika prác</w:t>
      </w:r>
    </w:p>
    <w:p w:rsidR="00EA176D" w:rsidRDefault="00CA43E7" w:rsidP="00C23EEE">
      <w:pPr>
        <w:pStyle w:val="Zkladntext"/>
        <w:spacing w:before="120" w:line="360" w:lineRule="auto"/>
      </w:pPr>
      <w:r>
        <w:rPr>
          <w:snapToGrid w:val="0"/>
          <w:szCs w:val="26"/>
          <w:lang w:eastAsia="cs-CZ"/>
        </w:rPr>
        <w:t xml:space="preserve">Pre potreby posudku neboli vykonané žiadne terénne </w:t>
      </w:r>
      <w:r w:rsidR="008D7F23">
        <w:rPr>
          <w:snapToGrid w:val="0"/>
          <w:szCs w:val="26"/>
          <w:lang w:eastAsia="cs-CZ"/>
        </w:rPr>
        <w:t>geologické práce</w:t>
      </w:r>
      <w:r>
        <w:rPr>
          <w:snapToGrid w:val="0"/>
          <w:szCs w:val="26"/>
          <w:lang w:eastAsia="cs-CZ"/>
        </w:rPr>
        <w:t xml:space="preserve">. </w:t>
      </w:r>
      <w:r w:rsidR="007C3A40">
        <w:rPr>
          <w:snapToGrid w:val="0"/>
          <w:szCs w:val="26"/>
          <w:lang w:eastAsia="cs-CZ"/>
        </w:rPr>
        <w:t xml:space="preserve">Vykonali sme len </w:t>
      </w:r>
      <w:r>
        <w:rPr>
          <w:snapToGrid w:val="0"/>
          <w:szCs w:val="26"/>
          <w:lang w:eastAsia="cs-CZ"/>
        </w:rPr>
        <w:t>podrobn</w:t>
      </w:r>
      <w:r w:rsidR="007C3A40">
        <w:rPr>
          <w:snapToGrid w:val="0"/>
          <w:szCs w:val="26"/>
          <w:lang w:eastAsia="cs-CZ"/>
        </w:rPr>
        <w:t>ú</w:t>
      </w:r>
      <w:r>
        <w:rPr>
          <w:snapToGrid w:val="0"/>
          <w:szCs w:val="26"/>
          <w:lang w:eastAsia="cs-CZ"/>
        </w:rPr>
        <w:t xml:space="preserve"> obhliadk</w:t>
      </w:r>
      <w:r w:rsidR="007C3A40">
        <w:rPr>
          <w:snapToGrid w:val="0"/>
          <w:szCs w:val="26"/>
          <w:lang w:eastAsia="cs-CZ"/>
        </w:rPr>
        <w:t>u</w:t>
      </w:r>
      <w:r>
        <w:rPr>
          <w:snapToGrid w:val="0"/>
          <w:szCs w:val="26"/>
          <w:lang w:eastAsia="cs-CZ"/>
        </w:rPr>
        <w:t xml:space="preserve"> terénu celého územia revitalizácie, v rozsahu podľa podkladov v Projekte DÚR. </w:t>
      </w:r>
      <w:r w:rsidR="009636DE" w:rsidRPr="00570DC8">
        <w:rPr>
          <w:snapToGrid w:val="0"/>
          <w:szCs w:val="26"/>
          <w:lang w:eastAsia="cs-CZ"/>
        </w:rPr>
        <w:t xml:space="preserve">Pre potreby posudku bolo vykonané hydrogeologické zisťovanie na skúmanom území. </w:t>
      </w:r>
      <w:r w:rsidR="009636DE" w:rsidRPr="00F62F63">
        <w:rPr>
          <w:snapToGrid w:val="0"/>
        </w:rPr>
        <w:t xml:space="preserve">Na </w:t>
      </w:r>
      <w:r w:rsidR="009636DE">
        <w:rPr>
          <w:snapToGrid w:val="0"/>
        </w:rPr>
        <w:t xml:space="preserve">zistenie geologického </w:t>
      </w:r>
      <w:r w:rsidR="009636DE" w:rsidRPr="00F62F63">
        <w:rPr>
          <w:snapToGrid w:val="0"/>
        </w:rPr>
        <w:t xml:space="preserve">podložia </w:t>
      </w:r>
      <w:r w:rsidR="009636DE">
        <w:rPr>
          <w:snapToGrid w:val="0"/>
        </w:rPr>
        <w:t xml:space="preserve">a hydrogeologických pomerov </w:t>
      </w:r>
      <w:r w:rsidR="009636DE" w:rsidRPr="00570DC8">
        <w:t xml:space="preserve">sme použili </w:t>
      </w:r>
      <w:r w:rsidR="00325D4A">
        <w:t xml:space="preserve">početné </w:t>
      </w:r>
      <w:r>
        <w:t xml:space="preserve">prevzaté </w:t>
      </w:r>
      <w:r w:rsidR="009636DE" w:rsidRPr="00570DC8">
        <w:t>geologické</w:t>
      </w:r>
      <w:r>
        <w:t xml:space="preserve"> </w:t>
      </w:r>
      <w:r w:rsidR="009636DE" w:rsidRPr="00570DC8">
        <w:t>sondy</w:t>
      </w:r>
      <w:r>
        <w:t xml:space="preserve">, HG vrty, ako i ostatné výsledky a merania </w:t>
      </w:r>
      <w:r w:rsidR="009636DE" w:rsidRPr="00C23EEE">
        <w:rPr>
          <w:snapToGrid w:val="0"/>
          <w:szCs w:val="26"/>
          <w:lang w:eastAsia="cs-CZ"/>
        </w:rPr>
        <w:t>z</w:t>
      </w:r>
      <w:r>
        <w:t xml:space="preserve"> dostupných </w:t>
      </w:r>
      <w:r w:rsidR="009636DE">
        <w:t xml:space="preserve">predchádzajúcich geologických </w:t>
      </w:r>
      <w:r w:rsidR="009636DE" w:rsidRPr="00570DC8">
        <w:t>prieskum</w:t>
      </w:r>
      <w:r w:rsidR="009636DE">
        <w:t>ov a</w:t>
      </w:r>
      <w:r w:rsidR="00164F75">
        <w:t xml:space="preserve"> </w:t>
      </w:r>
      <w:r w:rsidR="009636DE">
        <w:t>posudkov</w:t>
      </w:r>
      <w:r w:rsidR="009636DE" w:rsidRPr="00570DC8">
        <w:t xml:space="preserve">, </w:t>
      </w:r>
      <w:r>
        <w:t>vykonaných priamo na skúmanom území, alebo v jeho blízkom okolí.</w:t>
      </w:r>
    </w:p>
    <w:p w:rsidR="00F014D7" w:rsidRDefault="00F014D7" w:rsidP="00BF332C">
      <w:pPr>
        <w:ind w:firstLine="0"/>
        <w:jc w:val="both"/>
        <w:rPr>
          <w:b/>
          <w:sz w:val="24"/>
        </w:rPr>
      </w:pPr>
    </w:p>
    <w:p w:rsidR="00EA176D" w:rsidRPr="00EA176D" w:rsidRDefault="00BF332C" w:rsidP="00BF332C">
      <w:pPr>
        <w:ind w:firstLine="0"/>
        <w:jc w:val="both"/>
        <w:rPr>
          <w:b/>
          <w:sz w:val="24"/>
        </w:rPr>
      </w:pPr>
      <w:r>
        <w:rPr>
          <w:b/>
          <w:sz w:val="24"/>
        </w:rPr>
        <w:t xml:space="preserve">Použité </w:t>
      </w:r>
      <w:r w:rsidR="00EA176D" w:rsidRPr="00EA176D">
        <w:rPr>
          <w:b/>
          <w:sz w:val="24"/>
        </w:rPr>
        <w:t>geologick</w:t>
      </w:r>
      <w:r>
        <w:rPr>
          <w:b/>
          <w:sz w:val="24"/>
        </w:rPr>
        <w:t xml:space="preserve">é podklady </w:t>
      </w:r>
      <w:r w:rsidR="007C3A40">
        <w:rPr>
          <w:b/>
          <w:sz w:val="24"/>
        </w:rPr>
        <w:t xml:space="preserve">a sondy </w:t>
      </w:r>
      <w:r>
        <w:rPr>
          <w:b/>
          <w:sz w:val="24"/>
        </w:rPr>
        <w:t xml:space="preserve"> </w:t>
      </w:r>
      <w:r w:rsidR="00EA176D" w:rsidRPr="00EA176D">
        <w:rPr>
          <w:b/>
          <w:sz w:val="24"/>
        </w:rPr>
        <w:t xml:space="preserve">:  </w:t>
      </w:r>
    </w:p>
    <w:p w:rsidR="00BF332C" w:rsidRDefault="00BF332C" w:rsidP="007C3A40">
      <w:pPr>
        <w:pStyle w:val="Zkladntext"/>
        <w:numPr>
          <w:ilvl w:val="0"/>
          <w:numId w:val="12"/>
        </w:numPr>
        <w:spacing w:before="240"/>
        <w:rPr>
          <w:snapToGrid w:val="0"/>
          <w:szCs w:val="26"/>
          <w:lang w:eastAsia="cs-CZ"/>
        </w:rPr>
      </w:pPr>
      <w:r w:rsidRPr="00E56D0B">
        <w:rPr>
          <w:snapToGrid w:val="0"/>
          <w:szCs w:val="26"/>
          <w:lang w:eastAsia="cs-CZ"/>
        </w:rPr>
        <w:t>IG prieskum</w:t>
      </w:r>
      <w:r w:rsidR="007C3A40">
        <w:rPr>
          <w:snapToGrid w:val="0"/>
          <w:szCs w:val="26"/>
          <w:lang w:eastAsia="cs-CZ"/>
        </w:rPr>
        <w:t xml:space="preserve"> pre </w:t>
      </w:r>
      <w:r>
        <w:rPr>
          <w:snapToGrid w:val="0"/>
          <w:szCs w:val="26"/>
          <w:lang w:eastAsia="cs-CZ"/>
        </w:rPr>
        <w:t>štadión AS Trenčín, Minárik - Progeo Trenčín, 6/2017</w:t>
      </w:r>
    </w:p>
    <w:p w:rsidR="00BF332C" w:rsidRDefault="00BF332C" w:rsidP="007C3A40">
      <w:pPr>
        <w:pStyle w:val="Zkladntext"/>
        <w:numPr>
          <w:ilvl w:val="0"/>
          <w:numId w:val="12"/>
        </w:numPr>
        <w:spacing w:before="120"/>
        <w:rPr>
          <w:snapToGrid w:val="0"/>
          <w:szCs w:val="26"/>
          <w:lang w:eastAsia="cs-CZ"/>
        </w:rPr>
      </w:pPr>
      <w:bookmarkStart w:id="6" w:name="_Hlk192768702"/>
      <w:r w:rsidRPr="00E56D0B">
        <w:rPr>
          <w:snapToGrid w:val="0"/>
          <w:szCs w:val="26"/>
          <w:lang w:eastAsia="cs-CZ"/>
        </w:rPr>
        <w:t>IG prieskum</w:t>
      </w:r>
      <w:r w:rsidR="007C3A40">
        <w:rPr>
          <w:snapToGrid w:val="0"/>
          <w:szCs w:val="26"/>
          <w:lang w:eastAsia="cs-CZ"/>
        </w:rPr>
        <w:t xml:space="preserve"> pre </w:t>
      </w:r>
      <w:bookmarkEnd w:id="6"/>
      <w:r w:rsidRPr="007C3A40">
        <w:rPr>
          <w:snapToGrid w:val="0"/>
          <w:szCs w:val="26"/>
          <w:lang w:eastAsia="cs-CZ"/>
        </w:rPr>
        <w:t>Športov</w:t>
      </w:r>
      <w:r w:rsidR="007C3A40">
        <w:rPr>
          <w:snapToGrid w:val="0"/>
          <w:szCs w:val="26"/>
          <w:lang w:eastAsia="cs-CZ"/>
        </w:rPr>
        <w:t>ú</w:t>
      </w:r>
      <w:r w:rsidRPr="007C3A40">
        <w:rPr>
          <w:snapToGrid w:val="0"/>
          <w:szCs w:val="26"/>
          <w:lang w:eastAsia="cs-CZ"/>
        </w:rPr>
        <w:t xml:space="preserve"> hal</w:t>
      </w:r>
      <w:r w:rsidR="007C3A40">
        <w:rPr>
          <w:snapToGrid w:val="0"/>
          <w:szCs w:val="26"/>
          <w:lang w:eastAsia="cs-CZ"/>
        </w:rPr>
        <w:t>u</w:t>
      </w:r>
      <w:r w:rsidRPr="007C3A40">
        <w:rPr>
          <w:snapToGrid w:val="0"/>
          <w:szCs w:val="26"/>
          <w:lang w:eastAsia="cs-CZ"/>
        </w:rPr>
        <w:t xml:space="preserve"> Trenčín, PIO KMP Trenčín, Jaroš 1969</w:t>
      </w:r>
    </w:p>
    <w:p w:rsidR="0024526B" w:rsidRDefault="0024526B" w:rsidP="007C3A40">
      <w:pPr>
        <w:pStyle w:val="Zkladntext"/>
        <w:numPr>
          <w:ilvl w:val="0"/>
          <w:numId w:val="12"/>
        </w:numPr>
        <w:spacing w:before="120"/>
        <w:rPr>
          <w:snapToGrid w:val="0"/>
          <w:szCs w:val="26"/>
          <w:lang w:eastAsia="cs-CZ"/>
        </w:rPr>
      </w:pPr>
      <w:r w:rsidRPr="00E56D0B">
        <w:rPr>
          <w:snapToGrid w:val="0"/>
          <w:szCs w:val="26"/>
          <w:lang w:eastAsia="cs-CZ"/>
        </w:rPr>
        <w:t>IG prieskum</w:t>
      </w:r>
      <w:r>
        <w:rPr>
          <w:snapToGrid w:val="0"/>
          <w:szCs w:val="26"/>
          <w:lang w:eastAsia="cs-CZ"/>
        </w:rPr>
        <w:t xml:space="preserve"> pre </w:t>
      </w:r>
      <w:r w:rsidRPr="0024526B">
        <w:rPr>
          <w:snapToGrid w:val="0"/>
          <w:szCs w:val="26"/>
          <w:lang w:eastAsia="cs-CZ"/>
        </w:rPr>
        <w:t>Kryt</w:t>
      </w:r>
      <w:r>
        <w:rPr>
          <w:snapToGrid w:val="0"/>
          <w:szCs w:val="26"/>
          <w:lang w:eastAsia="cs-CZ"/>
        </w:rPr>
        <w:t xml:space="preserve">ú </w:t>
      </w:r>
      <w:r w:rsidRPr="0024526B">
        <w:rPr>
          <w:snapToGrid w:val="0"/>
          <w:szCs w:val="26"/>
          <w:lang w:eastAsia="cs-CZ"/>
        </w:rPr>
        <w:t>plaváreň</w:t>
      </w:r>
      <w:r>
        <w:rPr>
          <w:snapToGrid w:val="0"/>
          <w:szCs w:val="26"/>
          <w:lang w:eastAsia="cs-CZ"/>
        </w:rPr>
        <w:t xml:space="preserve"> </w:t>
      </w:r>
      <w:r w:rsidRPr="0024526B">
        <w:rPr>
          <w:snapToGrid w:val="0"/>
          <w:szCs w:val="26"/>
          <w:lang w:eastAsia="cs-CZ"/>
        </w:rPr>
        <w:t>Trenčín</w:t>
      </w:r>
      <w:r>
        <w:rPr>
          <w:snapToGrid w:val="0"/>
          <w:szCs w:val="26"/>
          <w:lang w:eastAsia="cs-CZ"/>
        </w:rPr>
        <w:t xml:space="preserve">, </w:t>
      </w:r>
      <w:r w:rsidRPr="0024526B">
        <w:rPr>
          <w:snapToGrid w:val="0"/>
          <w:szCs w:val="26"/>
          <w:lang w:eastAsia="cs-CZ"/>
        </w:rPr>
        <w:t>Jaroš 1972</w:t>
      </w:r>
      <w:r>
        <w:rPr>
          <w:snapToGrid w:val="0"/>
          <w:szCs w:val="26"/>
          <w:lang w:eastAsia="cs-CZ"/>
        </w:rPr>
        <w:t xml:space="preserve">, </w:t>
      </w:r>
      <w:r w:rsidRPr="0024526B">
        <w:rPr>
          <w:snapToGrid w:val="0"/>
          <w:szCs w:val="26"/>
          <w:lang w:eastAsia="cs-CZ"/>
        </w:rPr>
        <w:t xml:space="preserve"> PIO KMP Trenčín</w:t>
      </w:r>
    </w:p>
    <w:p w:rsidR="0024526B" w:rsidRPr="00FC61C2" w:rsidRDefault="0024526B" w:rsidP="00FC61C2">
      <w:pPr>
        <w:pStyle w:val="Zkladntext"/>
        <w:numPr>
          <w:ilvl w:val="0"/>
          <w:numId w:val="12"/>
        </w:numPr>
        <w:spacing w:before="120"/>
        <w:jc w:val="left"/>
        <w:rPr>
          <w:snapToGrid w:val="0"/>
          <w:szCs w:val="26"/>
          <w:lang w:eastAsia="cs-CZ"/>
        </w:rPr>
      </w:pPr>
      <w:r w:rsidRPr="00FC61C2">
        <w:rPr>
          <w:snapToGrid w:val="0"/>
          <w:szCs w:val="26"/>
          <w:lang w:eastAsia="cs-CZ"/>
        </w:rPr>
        <w:t xml:space="preserve">HG prieskum pre kúpalisko Sihoť, </w:t>
      </w:r>
      <w:r w:rsidR="00FC61C2" w:rsidRPr="00FC61C2">
        <w:rPr>
          <w:snapToGrid w:val="0"/>
          <w:szCs w:val="26"/>
          <w:lang w:eastAsia="cs-CZ"/>
        </w:rPr>
        <w:t xml:space="preserve"> vrt  HTF-1, </w:t>
      </w:r>
      <w:r w:rsidRPr="00FC61C2">
        <w:rPr>
          <w:snapToGrid w:val="0"/>
          <w:szCs w:val="26"/>
          <w:lang w:eastAsia="cs-CZ"/>
        </w:rPr>
        <w:t>Šopinec 1986,</w:t>
      </w:r>
      <w:r w:rsidR="00FC61C2">
        <w:rPr>
          <w:snapToGrid w:val="0"/>
          <w:szCs w:val="26"/>
          <w:lang w:eastAsia="cs-CZ"/>
        </w:rPr>
        <w:br/>
      </w:r>
      <w:r w:rsidRPr="00FC61C2">
        <w:rPr>
          <w:snapToGrid w:val="0"/>
          <w:szCs w:val="26"/>
          <w:lang w:eastAsia="cs-CZ"/>
        </w:rPr>
        <w:t xml:space="preserve"> Vodné zdroje Bratislava.</w:t>
      </w:r>
    </w:p>
    <w:p w:rsidR="00BF332C" w:rsidRDefault="007C3A40" w:rsidP="007C3A40">
      <w:pPr>
        <w:pStyle w:val="Zkladntext"/>
        <w:numPr>
          <w:ilvl w:val="0"/>
          <w:numId w:val="12"/>
        </w:numPr>
        <w:spacing w:before="120"/>
        <w:rPr>
          <w:snapToGrid w:val="0"/>
          <w:szCs w:val="26"/>
          <w:lang w:eastAsia="cs-CZ"/>
        </w:rPr>
      </w:pPr>
      <w:r>
        <w:rPr>
          <w:snapToGrid w:val="0"/>
          <w:szCs w:val="26"/>
          <w:lang w:eastAsia="cs-CZ"/>
        </w:rPr>
        <w:t xml:space="preserve">IG prieskum pre </w:t>
      </w:r>
      <w:r w:rsidR="00BF332C" w:rsidRPr="00F014D7">
        <w:rPr>
          <w:snapToGrid w:val="0"/>
          <w:szCs w:val="26"/>
          <w:lang w:eastAsia="cs-CZ"/>
        </w:rPr>
        <w:t>Modernizáci</w:t>
      </w:r>
      <w:r>
        <w:rPr>
          <w:snapToGrid w:val="0"/>
          <w:szCs w:val="26"/>
          <w:lang w:eastAsia="cs-CZ"/>
        </w:rPr>
        <w:t>u</w:t>
      </w:r>
      <w:r w:rsidR="00BF332C" w:rsidRPr="00F014D7">
        <w:rPr>
          <w:snapToGrid w:val="0"/>
          <w:szCs w:val="26"/>
          <w:lang w:eastAsia="cs-CZ"/>
        </w:rPr>
        <w:t xml:space="preserve"> žel. trate Trenčín, STAS Trnava, Jakubis 2003</w:t>
      </w:r>
    </w:p>
    <w:p w:rsidR="0024526B" w:rsidRPr="0024526B" w:rsidRDefault="0024526B" w:rsidP="0024526B">
      <w:pPr>
        <w:pStyle w:val="Zkladntext"/>
        <w:numPr>
          <w:ilvl w:val="0"/>
          <w:numId w:val="12"/>
        </w:numPr>
        <w:spacing w:before="120"/>
        <w:rPr>
          <w:snapToGrid w:val="0"/>
          <w:szCs w:val="26"/>
          <w:lang w:eastAsia="cs-CZ"/>
        </w:rPr>
      </w:pPr>
      <w:bookmarkStart w:id="7" w:name="_Hlk192768579"/>
      <w:r>
        <w:rPr>
          <w:snapToGrid w:val="0"/>
          <w:szCs w:val="26"/>
          <w:lang w:eastAsia="cs-CZ"/>
        </w:rPr>
        <w:lastRenderedPageBreak/>
        <w:t xml:space="preserve">IG prieskum </w:t>
      </w:r>
      <w:bookmarkEnd w:id="7"/>
      <w:r>
        <w:rPr>
          <w:snapToGrid w:val="0"/>
          <w:szCs w:val="26"/>
          <w:lang w:eastAsia="cs-CZ"/>
        </w:rPr>
        <w:t xml:space="preserve">pre </w:t>
      </w:r>
      <w:r w:rsidRPr="0024526B">
        <w:rPr>
          <w:snapToGrid w:val="0"/>
          <w:szCs w:val="26"/>
          <w:lang w:eastAsia="cs-CZ"/>
        </w:rPr>
        <w:t>Modernizáci</w:t>
      </w:r>
      <w:r>
        <w:rPr>
          <w:snapToGrid w:val="0"/>
          <w:szCs w:val="26"/>
          <w:lang w:eastAsia="cs-CZ"/>
        </w:rPr>
        <w:t>u</w:t>
      </w:r>
      <w:r w:rsidRPr="0024526B">
        <w:rPr>
          <w:snapToGrid w:val="0"/>
          <w:szCs w:val="26"/>
          <w:lang w:eastAsia="cs-CZ"/>
        </w:rPr>
        <w:t xml:space="preserve"> trate Nové Mesto nad Váhom - Púchov, Úsek Zlatovce - žst. Trenčín, IG  prieskum, GEOFOS s.r.o. Žilina, Kuvik 200</w:t>
      </w:r>
      <w:r w:rsidR="000711D2">
        <w:rPr>
          <w:snapToGrid w:val="0"/>
          <w:szCs w:val="26"/>
          <w:lang w:eastAsia="cs-CZ"/>
        </w:rPr>
        <w:t>5</w:t>
      </w:r>
    </w:p>
    <w:p w:rsidR="00DA00BD" w:rsidRPr="00DA00BD" w:rsidRDefault="00DA00BD" w:rsidP="00DA00BD">
      <w:pPr>
        <w:pStyle w:val="Zkladntext"/>
        <w:numPr>
          <w:ilvl w:val="0"/>
          <w:numId w:val="12"/>
        </w:numPr>
        <w:spacing w:before="120"/>
        <w:jc w:val="left"/>
        <w:rPr>
          <w:snapToGrid w:val="0"/>
          <w:szCs w:val="26"/>
          <w:lang w:eastAsia="cs-CZ"/>
        </w:rPr>
      </w:pPr>
      <w:r>
        <w:rPr>
          <w:snapToGrid w:val="0"/>
          <w:szCs w:val="26"/>
          <w:lang w:eastAsia="cs-CZ"/>
        </w:rPr>
        <w:t xml:space="preserve">HG prieskum </w:t>
      </w:r>
      <w:r w:rsidRPr="00DA00BD">
        <w:rPr>
          <w:snapToGrid w:val="0"/>
          <w:szCs w:val="26"/>
          <w:lang w:eastAsia="cs-CZ"/>
        </w:rPr>
        <w:t>pre</w:t>
      </w:r>
      <w:r>
        <w:rPr>
          <w:snapToGrid w:val="0"/>
          <w:szCs w:val="26"/>
          <w:lang w:eastAsia="cs-CZ"/>
        </w:rPr>
        <w:t xml:space="preserve"> </w:t>
      </w:r>
      <w:r w:rsidRPr="00DA00BD">
        <w:rPr>
          <w:snapToGrid w:val="0"/>
          <w:szCs w:val="26"/>
          <w:lang w:eastAsia="cs-CZ"/>
        </w:rPr>
        <w:t>OLD Herold, vrtu HST-1</w:t>
      </w:r>
      <w:r>
        <w:rPr>
          <w:snapToGrid w:val="0"/>
          <w:szCs w:val="26"/>
          <w:lang w:eastAsia="cs-CZ"/>
        </w:rPr>
        <w:t xml:space="preserve">, </w:t>
      </w:r>
      <w:r w:rsidRPr="00DA00BD">
        <w:rPr>
          <w:snapToGrid w:val="0"/>
          <w:szCs w:val="26"/>
          <w:lang w:eastAsia="cs-CZ"/>
        </w:rPr>
        <w:t>Bartko 1971</w:t>
      </w:r>
      <w:r>
        <w:rPr>
          <w:snapToGrid w:val="0"/>
          <w:szCs w:val="26"/>
          <w:lang w:eastAsia="cs-CZ"/>
        </w:rPr>
        <w:t xml:space="preserve">, </w:t>
      </w:r>
      <w:r w:rsidRPr="00DA00BD">
        <w:rPr>
          <w:snapToGrid w:val="0"/>
          <w:szCs w:val="26"/>
          <w:lang w:eastAsia="cs-CZ"/>
        </w:rPr>
        <w:t>Vodné zdroje</w:t>
      </w:r>
      <w:r>
        <w:rPr>
          <w:snapToGrid w:val="0"/>
          <w:szCs w:val="26"/>
          <w:lang w:eastAsia="cs-CZ"/>
        </w:rPr>
        <w:br/>
      </w:r>
      <w:r w:rsidRPr="00DA00BD">
        <w:rPr>
          <w:snapToGrid w:val="0"/>
          <w:szCs w:val="26"/>
          <w:lang w:eastAsia="cs-CZ"/>
        </w:rPr>
        <w:t xml:space="preserve">Bratislava. </w:t>
      </w:r>
    </w:p>
    <w:p w:rsidR="000711D2" w:rsidRDefault="000711D2" w:rsidP="007C3A40">
      <w:pPr>
        <w:pStyle w:val="Zkladntext"/>
        <w:numPr>
          <w:ilvl w:val="0"/>
          <w:numId w:val="12"/>
        </w:numPr>
        <w:spacing w:before="120"/>
        <w:rPr>
          <w:snapToGrid w:val="0"/>
          <w:szCs w:val="26"/>
          <w:lang w:eastAsia="cs-CZ"/>
        </w:rPr>
      </w:pPr>
      <w:r w:rsidRPr="000711D2">
        <w:rPr>
          <w:snapToGrid w:val="0"/>
          <w:szCs w:val="26"/>
          <w:lang w:eastAsia="cs-CZ"/>
        </w:rPr>
        <w:t>IG prieskum Lávka cez Orechovský potok, Minárik 2019</w:t>
      </w:r>
    </w:p>
    <w:p w:rsidR="00DA00BD" w:rsidRPr="0024526B" w:rsidRDefault="00DA00BD" w:rsidP="00DA00BD">
      <w:pPr>
        <w:pStyle w:val="Zkladntext"/>
        <w:numPr>
          <w:ilvl w:val="0"/>
          <w:numId w:val="12"/>
        </w:numPr>
        <w:spacing w:before="120"/>
        <w:rPr>
          <w:snapToGrid w:val="0"/>
          <w:szCs w:val="26"/>
          <w:lang w:eastAsia="cs-CZ"/>
        </w:rPr>
      </w:pPr>
      <w:r w:rsidRPr="000711D2">
        <w:rPr>
          <w:snapToGrid w:val="0"/>
          <w:szCs w:val="26"/>
          <w:lang w:eastAsia="cs-CZ"/>
        </w:rPr>
        <w:t xml:space="preserve">IG prieskum </w:t>
      </w:r>
      <w:r>
        <w:rPr>
          <w:snapToGrid w:val="0"/>
          <w:szCs w:val="26"/>
          <w:lang w:eastAsia="cs-CZ"/>
        </w:rPr>
        <w:t>pre Bytový dom Stárkova ul. Trenčín</w:t>
      </w:r>
      <w:r w:rsidRPr="000711D2">
        <w:rPr>
          <w:snapToGrid w:val="0"/>
          <w:szCs w:val="26"/>
          <w:lang w:eastAsia="cs-CZ"/>
        </w:rPr>
        <w:t>, Minárik 20</w:t>
      </w:r>
      <w:r>
        <w:rPr>
          <w:snapToGrid w:val="0"/>
          <w:szCs w:val="26"/>
          <w:lang w:eastAsia="cs-CZ"/>
        </w:rPr>
        <w:t>21</w:t>
      </w:r>
    </w:p>
    <w:p w:rsidR="0024526B" w:rsidRDefault="007C3A40" w:rsidP="00556B20">
      <w:pPr>
        <w:pStyle w:val="Zkladntext"/>
        <w:numPr>
          <w:ilvl w:val="0"/>
          <w:numId w:val="12"/>
        </w:numPr>
        <w:spacing w:before="120"/>
        <w:jc w:val="left"/>
        <w:rPr>
          <w:snapToGrid w:val="0"/>
          <w:szCs w:val="26"/>
          <w:lang w:eastAsia="cs-CZ"/>
        </w:rPr>
      </w:pPr>
      <w:r>
        <w:rPr>
          <w:snapToGrid w:val="0"/>
          <w:szCs w:val="26"/>
          <w:lang w:eastAsia="cs-CZ"/>
        </w:rPr>
        <w:t>IG prieskum pre š</w:t>
      </w:r>
      <w:r w:rsidRPr="00F014D7">
        <w:rPr>
          <w:snapToGrid w:val="0"/>
          <w:szCs w:val="26"/>
          <w:lang w:eastAsia="cs-CZ"/>
        </w:rPr>
        <w:t>t</w:t>
      </w:r>
      <w:r w:rsidR="00BF332C" w:rsidRPr="00F014D7">
        <w:rPr>
          <w:snapToGrid w:val="0"/>
          <w:szCs w:val="26"/>
          <w:lang w:eastAsia="cs-CZ"/>
        </w:rPr>
        <w:t>.</w:t>
      </w:r>
      <w:r>
        <w:rPr>
          <w:snapToGrid w:val="0"/>
          <w:szCs w:val="26"/>
          <w:lang w:eastAsia="cs-CZ"/>
        </w:rPr>
        <w:t xml:space="preserve"> </w:t>
      </w:r>
      <w:r w:rsidR="00BF332C" w:rsidRPr="00F014D7">
        <w:rPr>
          <w:snapToGrid w:val="0"/>
          <w:szCs w:val="26"/>
          <w:lang w:eastAsia="cs-CZ"/>
        </w:rPr>
        <w:t>cest</w:t>
      </w:r>
      <w:r>
        <w:rPr>
          <w:snapToGrid w:val="0"/>
          <w:szCs w:val="26"/>
          <w:lang w:eastAsia="cs-CZ"/>
        </w:rPr>
        <w:t xml:space="preserve">u </w:t>
      </w:r>
      <w:r w:rsidR="00BF332C" w:rsidRPr="00F014D7">
        <w:rPr>
          <w:snapToGrid w:val="0"/>
          <w:szCs w:val="26"/>
          <w:lang w:eastAsia="cs-CZ"/>
        </w:rPr>
        <w:t xml:space="preserve">I/61 </w:t>
      </w:r>
      <w:r w:rsidR="00556B20">
        <w:rPr>
          <w:snapToGrid w:val="0"/>
          <w:szCs w:val="26"/>
          <w:lang w:eastAsia="cs-CZ"/>
        </w:rPr>
        <w:t>Trenčín</w:t>
      </w:r>
      <w:r w:rsidR="00BF332C" w:rsidRPr="00F014D7">
        <w:rPr>
          <w:snapToGrid w:val="0"/>
          <w:szCs w:val="26"/>
          <w:lang w:eastAsia="cs-CZ"/>
        </w:rPr>
        <w:t xml:space="preserve">, </w:t>
      </w:r>
      <w:r w:rsidR="00DB042A">
        <w:rPr>
          <w:snapToGrid w:val="0"/>
          <w:szCs w:val="26"/>
          <w:lang w:eastAsia="cs-CZ"/>
        </w:rPr>
        <w:t>Mlyná</w:t>
      </w:r>
      <w:r w:rsidR="00DB042A" w:rsidRPr="00C23EEE">
        <w:rPr>
          <w:snapToGrid w:val="0"/>
          <w:szCs w:val="26"/>
          <w:lang w:eastAsia="cs-CZ"/>
        </w:rPr>
        <w:t xml:space="preserve">řová 1977, </w:t>
      </w:r>
      <w:r w:rsidR="00556B20">
        <w:rPr>
          <w:snapToGrid w:val="0"/>
          <w:szCs w:val="26"/>
          <w:lang w:eastAsia="cs-CZ"/>
        </w:rPr>
        <w:br/>
      </w:r>
      <w:r w:rsidR="00BF332C" w:rsidRPr="00F014D7">
        <w:rPr>
          <w:snapToGrid w:val="0"/>
          <w:szCs w:val="26"/>
          <w:lang w:eastAsia="cs-CZ"/>
        </w:rPr>
        <w:t xml:space="preserve">Dopravoprojekt </w:t>
      </w:r>
      <w:r w:rsidR="00DB042A">
        <w:rPr>
          <w:snapToGrid w:val="0"/>
          <w:szCs w:val="26"/>
          <w:lang w:eastAsia="cs-CZ"/>
        </w:rPr>
        <w:t>Bratislava</w:t>
      </w:r>
    </w:p>
    <w:p w:rsidR="00BF332C" w:rsidRDefault="0024526B" w:rsidP="007C3A40">
      <w:pPr>
        <w:pStyle w:val="Zkladntext"/>
        <w:numPr>
          <w:ilvl w:val="0"/>
          <w:numId w:val="12"/>
        </w:numPr>
        <w:spacing w:before="120"/>
        <w:rPr>
          <w:snapToGrid w:val="0"/>
          <w:szCs w:val="26"/>
          <w:lang w:eastAsia="cs-CZ"/>
        </w:rPr>
      </w:pPr>
      <w:r>
        <w:rPr>
          <w:snapToGrid w:val="0"/>
          <w:szCs w:val="26"/>
          <w:lang w:eastAsia="cs-CZ"/>
        </w:rPr>
        <w:t xml:space="preserve">IG prieskum pre </w:t>
      </w:r>
      <w:r w:rsidR="00BF332C" w:rsidRPr="00F014D7">
        <w:rPr>
          <w:snapToGrid w:val="0"/>
          <w:szCs w:val="26"/>
          <w:lang w:eastAsia="cs-CZ"/>
        </w:rPr>
        <w:t>hotel Tatra, Švasta 1993, Geocon Trenčín</w:t>
      </w:r>
    </w:p>
    <w:p w:rsidR="007C3A40" w:rsidRDefault="007C3A40" w:rsidP="007C3A40">
      <w:pPr>
        <w:pStyle w:val="Zkladntext"/>
        <w:numPr>
          <w:ilvl w:val="0"/>
          <w:numId w:val="12"/>
        </w:numPr>
        <w:spacing w:before="120"/>
        <w:rPr>
          <w:snapToGrid w:val="0"/>
          <w:szCs w:val="26"/>
          <w:lang w:eastAsia="cs-CZ"/>
        </w:rPr>
      </w:pPr>
      <w:bookmarkStart w:id="8" w:name="_Hlk192770111"/>
      <w:r>
        <w:rPr>
          <w:snapToGrid w:val="0"/>
          <w:szCs w:val="26"/>
          <w:lang w:eastAsia="cs-CZ"/>
        </w:rPr>
        <w:t>IG prieskum pre Polyfunkčný objekt Pribinova, Minárik 2007</w:t>
      </w:r>
    </w:p>
    <w:bookmarkEnd w:id="8"/>
    <w:p w:rsidR="007C3A40" w:rsidRDefault="007C3A40" w:rsidP="007C3A40">
      <w:pPr>
        <w:pStyle w:val="Zkladntext"/>
        <w:numPr>
          <w:ilvl w:val="0"/>
          <w:numId w:val="12"/>
        </w:numPr>
        <w:spacing w:before="120"/>
        <w:rPr>
          <w:snapToGrid w:val="0"/>
          <w:szCs w:val="26"/>
          <w:lang w:eastAsia="cs-CZ"/>
        </w:rPr>
      </w:pPr>
      <w:r>
        <w:rPr>
          <w:snapToGrid w:val="0"/>
          <w:szCs w:val="26"/>
          <w:lang w:eastAsia="cs-CZ"/>
        </w:rPr>
        <w:t>IG prieskum pre Preloženie hrádze rieky Váh, Minárik 2009</w:t>
      </w:r>
    </w:p>
    <w:p w:rsidR="000711D2" w:rsidRDefault="00DA00BD" w:rsidP="00DA00BD">
      <w:pPr>
        <w:pStyle w:val="Zkladntext"/>
        <w:numPr>
          <w:ilvl w:val="0"/>
          <w:numId w:val="12"/>
        </w:numPr>
        <w:spacing w:before="120"/>
        <w:jc w:val="left"/>
        <w:rPr>
          <w:snapToGrid w:val="0"/>
          <w:szCs w:val="26"/>
          <w:lang w:eastAsia="cs-CZ"/>
        </w:rPr>
      </w:pPr>
      <w:r>
        <w:rPr>
          <w:snapToGrid w:val="0"/>
          <w:szCs w:val="26"/>
          <w:lang w:eastAsia="cs-CZ"/>
        </w:rPr>
        <w:t xml:space="preserve">IG prieskum </w:t>
      </w:r>
      <w:r w:rsidR="000711D2" w:rsidRPr="000711D2">
        <w:rPr>
          <w:snapToGrid w:val="0"/>
          <w:szCs w:val="26"/>
          <w:lang w:eastAsia="cs-CZ"/>
        </w:rPr>
        <w:t>Trenčín - Polyfunkčný dom ul. kniežaťa Pribinu 18, 20,</w:t>
      </w:r>
      <w:r>
        <w:rPr>
          <w:snapToGrid w:val="0"/>
          <w:szCs w:val="26"/>
          <w:lang w:eastAsia="cs-CZ"/>
        </w:rPr>
        <w:br/>
      </w:r>
      <w:r w:rsidR="000711D2" w:rsidRPr="000711D2">
        <w:rPr>
          <w:snapToGrid w:val="0"/>
          <w:szCs w:val="26"/>
          <w:lang w:eastAsia="cs-CZ"/>
        </w:rPr>
        <w:t>Švasta 2002, Geocon Trenčín</w:t>
      </w:r>
    </w:p>
    <w:p w:rsidR="007C3A40" w:rsidRDefault="007C3A40" w:rsidP="007C3A40">
      <w:pPr>
        <w:pStyle w:val="Zkladntext"/>
        <w:numPr>
          <w:ilvl w:val="0"/>
          <w:numId w:val="12"/>
        </w:numPr>
        <w:spacing w:before="120"/>
        <w:rPr>
          <w:snapToGrid w:val="0"/>
          <w:szCs w:val="26"/>
          <w:lang w:eastAsia="cs-CZ"/>
        </w:rPr>
      </w:pPr>
      <w:r>
        <w:rPr>
          <w:snapToGrid w:val="0"/>
          <w:szCs w:val="26"/>
          <w:lang w:eastAsia="cs-CZ"/>
        </w:rPr>
        <w:t>IG prieskum pre OD Prior, Jurková 1969</w:t>
      </w:r>
    </w:p>
    <w:p w:rsidR="007C3A40" w:rsidRDefault="007C3A40" w:rsidP="007C3A40">
      <w:pPr>
        <w:pStyle w:val="Zkladntext"/>
        <w:numPr>
          <w:ilvl w:val="0"/>
          <w:numId w:val="12"/>
        </w:numPr>
        <w:spacing w:before="120"/>
        <w:rPr>
          <w:snapToGrid w:val="0"/>
          <w:szCs w:val="26"/>
          <w:lang w:eastAsia="cs-CZ"/>
        </w:rPr>
      </w:pPr>
      <w:r>
        <w:rPr>
          <w:snapToGrid w:val="0"/>
          <w:szCs w:val="26"/>
          <w:lang w:eastAsia="cs-CZ"/>
        </w:rPr>
        <w:t>IG prieskum pre Polyfunkčnú budovu Štúr. nám, Vávra 2003</w:t>
      </w:r>
    </w:p>
    <w:p w:rsidR="001A78E4" w:rsidRDefault="001F181E" w:rsidP="007C3A40">
      <w:pPr>
        <w:pStyle w:val="Zkladntext"/>
        <w:numPr>
          <w:ilvl w:val="0"/>
          <w:numId w:val="12"/>
        </w:numPr>
        <w:spacing w:before="120"/>
        <w:rPr>
          <w:snapToGrid w:val="0"/>
          <w:szCs w:val="26"/>
          <w:lang w:eastAsia="cs-CZ"/>
        </w:rPr>
      </w:pPr>
      <w:r>
        <w:rPr>
          <w:snapToGrid w:val="0"/>
          <w:szCs w:val="26"/>
          <w:lang w:eastAsia="cs-CZ"/>
        </w:rPr>
        <w:t>IG prieskum Dom služieb, Minárik 1985, PIO KMP Trenčín</w:t>
      </w:r>
    </w:p>
    <w:p w:rsidR="001F181E" w:rsidRDefault="001A78E4" w:rsidP="007C3A40">
      <w:pPr>
        <w:pStyle w:val="Zkladntext"/>
        <w:numPr>
          <w:ilvl w:val="0"/>
          <w:numId w:val="12"/>
        </w:numPr>
        <w:spacing w:before="120"/>
        <w:rPr>
          <w:snapToGrid w:val="0"/>
          <w:szCs w:val="26"/>
          <w:lang w:eastAsia="cs-CZ"/>
        </w:rPr>
      </w:pPr>
      <w:r w:rsidRPr="001A78E4">
        <w:rPr>
          <w:snapToGrid w:val="0"/>
          <w:szCs w:val="26"/>
          <w:lang w:eastAsia="cs-CZ"/>
        </w:rPr>
        <w:t>IG prieskum Kúpalisko, Holbay 1987, Agrostav Trenčín</w:t>
      </w:r>
      <w:r w:rsidR="001F181E" w:rsidRPr="001A78E4">
        <w:rPr>
          <w:snapToGrid w:val="0"/>
          <w:szCs w:val="26"/>
          <w:lang w:eastAsia="cs-CZ"/>
        </w:rPr>
        <w:t xml:space="preserve"> </w:t>
      </w:r>
    </w:p>
    <w:p w:rsidR="00EC4954" w:rsidRDefault="005258AF" w:rsidP="007C3A40">
      <w:pPr>
        <w:pStyle w:val="Zkladntext"/>
        <w:numPr>
          <w:ilvl w:val="0"/>
          <w:numId w:val="12"/>
        </w:numPr>
        <w:spacing w:before="120"/>
        <w:rPr>
          <w:snapToGrid w:val="0"/>
          <w:szCs w:val="26"/>
          <w:lang w:eastAsia="cs-CZ"/>
        </w:rPr>
      </w:pPr>
      <w:r>
        <w:rPr>
          <w:snapToGrid w:val="0"/>
          <w:szCs w:val="26"/>
          <w:lang w:eastAsia="cs-CZ"/>
        </w:rPr>
        <w:t>IG prieskum pre Kanal</w:t>
      </w:r>
      <w:r w:rsidR="0007072D">
        <w:rPr>
          <w:snapToGrid w:val="0"/>
          <w:szCs w:val="26"/>
          <w:lang w:eastAsia="cs-CZ"/>
        </w:rPr>
        <w:t>. z</w:t>
      </w:r>
      <w:r>
        <w:rPr>
          <w:snapToGrid w:val="0"/>
          <w:szCs w:val="26"/>
          <w:lang w:eastAsia="cs-CZ"/>
        </w:rPr>
        <w:t>berač</w:t>
      </w:r>
      <w:r w:rsidR="0007072D">
        <w:rPr>
          <w:snapToGrid w:val="0"/>
          <w:szCs w:val="26"/>
          <w:lang w:eastAsia="cs-CZ"/>
        </w:rPr>
        <w:t>, Vančík 1984, Hydroconsult Bratislava</w:t>
      </w:r>
    </w:p>
    <w:p w:rsidR="005258AF" w:rsidRPr="001A78E4" w:rsidRDefault="00EC4954" w:rsidP="007C3A40">
      <w:pPr>
        <w:pStyle w:val="Zkladntext"/>
        <w:numPr>
          <w:ilvl w:val="0"/>
          <w:numId w:val="12"/>
        </w:numPr>
        <w:spacing w:before="120"/>
        <w:rPr>
          <w:snapToGrid w:val="0"/>
          <w:szCs w:val="26"/>
          <w:lang w:eastAsia="cs-CZ"/>
        </w:rPr>
      </w:pPr>
      <w:r>
        <w:rPr>
          <w:snapToGrid w:val="0"/>
          <w:szCs w:val="26"/>
          <w:lang w:eastAsia="cs-CZ"/>
        </w:rPr>
        <w:t xml:space="preserve">HG prieskum vodný zdroj </w:t>
      </w:r>
      <w:r w:rsidR="00D16756">
        <w:rPr>
          <w:snapToGrid w:val="0"/>
          <w:szCs w:val="26"/>
          <w:lang w:eastAsia="cs-CZ"/>
        </w:rPr>
        <w:t xml:space="preserve">Kúpalisko, </w:t>
      </w:r>
      <w:r w:rsidR="00D16756">
        <w:rPr>
          <w:lang w:val="cs-CZ"/>
        </w:rPr>
        <w:t>Ř</w:t>
      </w:r>
      <w:r w:rsidR="00D16756">
        <w:rPr>
          <w:snapToGrid w:val="0"/>
          <w:szCs w:val="26"/>
          <w:lang w:eastAsia="cs-CZ"/>
        </w:rPr>
        <w:t>íha</w:t>
      </w:r>
      <w:r w:rsidR="0007072D">
        <w:rPr>
          <w:snapToGrid w:val="0"/>
          <w:szCs w:val="26"/>
          <w:lang w:eastAsia="cs-CZ"/>
        </w:rPr>
        <w:t xml:space="preserve"> 19</w:t>
      </w:r>
      <w:r w:rsidR="00D16756">
        <w:rPr>
          <w:snapToGrid w:val="0"/>
          <w:szCs w:val="26"/>
          <w:lang w:eastAsia="cs-CZ"/>
        </w:rPr>
        <w:t>64</w:t>
      </w:r>
      <w:r w:rsidR="0007072D">
        <w:rPr>
          <w:snapToGrid w:val="0"/>
          <w:szCs w:val="26"/>
          <w:lang w:eastAsia="cs-CZ"/>
        </w:rPr>
        <w:t>, Vodné Zdroje</w:t>
      </w:r>
      <w:r w:rsidR="005258AF">
        <w:rPr>
          <w:snapToGrid w:val="0"/>
          <w:szCs w:val="26"/>
          <w:lang w:eastAsia="cs-CZ"/>
        </w:rPr>
        <w:t xml:space="preserve"> </w:t>
      </w:r>
      <w:r w:rsidR="0007072D">
        <w:rPr>
          <w:snapToGrid w:val="0"/>
          <w:szCs w:val="26"/>
          <w:lang w:eastAsia="cs-CZ"/>
        </w:rPr>
        <w:t>Bratislava</w:t>
      </w:r>
    </w:p>
    <w:p w:rsidR="00974A51" w:rsidRDefault="00EA176D" w:rsidP="008D7F23">
      <w:pPr>
        <w:pStyle w:val="Zarkazkladnhotextu"/>
        <w:spacing w:before="360" w:line="360" w:lineRule="auto"/>
        <w:ind w:firstLine="0"/>
        <w:jc w:val="both"/>
        <w:rPr>
          <w:sz w:val="24"/>
        </w:rPr>
      </w:pPr>
      <w:r>
        <w:rPr>
          <w:sz w:val="24"/>
        </w:rPr>
        <w:t xml:space="preserve">Miesta použitých geologických </w:t>
      </w:r>
      <w:r w:rsidR="0088495D">
        <w:rPr>
          <w:sz w:val="24"/>
        </w:rPr>
        <w:t xml:space="preserve">prieskumov a </w:t>
      </w:r>
      <w:r>
        <w:rPr>
          <w:sz w:val="24"/>
        </w:rPr>
        <w:t>sond sú znázornené na obr. č. 1</w:t>
      </w:r>
      <w:r w:rsidR="0088495D">
        <w:rPr>
          <w:sz w:val="24"/>
        </w:rPr>
        <w:t>,</w:t>
      </w:r>
      <w:r w:rsidR="00A65095">
        <w:rPr>
          <w:sz w:val="24"/>
        </w:rPr>
        <w:t xml:space="preserve"> </w:t>
      </w:r>
      <w:r w:rsidR="00A65095" w:rsidRPr="00BE2045">
        <w:rPr>
          <w:sz w:val="24"/>
        </w:rPr>
        <w:t>str. 5,</w:t>
      </w:r>
      <w:r w:rsidR="0088495D">
        <w:rPr>
          <w:sz w:val="24"/>
        </w:rPr>
        <w:t xml:space="preserve"> číslovanie </w:t>
      </w:r>
      <w:r w:rsidR="00176B12">
        <w:rPr>
          <w:sz w:val="24"/>
        </w:rPr>
        <w:t xml:space="preserve">podľa hore uvedeného </w:t>
      </w:r>
      <w:r w:rsidR="0088495D">
        <w:rPr>
          <w:sz w:val="24"/>
        </w:rPr>
        <w:t>zoznam</w:t>
      </w:r>
      <w:r w:rsidR="00176B12">
        <w:rPr>
          <w:sz w:val="24"/>
        </w:rPr>
        <w:t>u</w:t>
      </w:r>
      <w:r>
        <w:rPr>
          <w:sz w:val="24"/>
        </w:rPr>
        <w:t>.</w:t>
      </w:r>
      <w:r w:rsidR="001A78E4">
        <w:rPr>
          <w:sz w:val="24"/>
        </w:rPr>
        <w:t xml:space="preserve"> Pre veľký počet </w:t>
      </w:r>
      <w:r w:rsidR="005258AF">
        <w:rPr>
          <w:sz w:val="24"/>
        </w:rPr>
        <w:t xml:space="preserve">a hustotu </w:t>
      </w:r>
      <w:r w:rsidR="001A78E4">
        <w:rPr>
          <w:sz w:val="24"/>
        </w:rPr>
        <w:t xml:space="preserve">sond  </w:t>
      </w:r>
      <w:r w:rsidR="005258AF">
        <w:rPr>
          <w:sz w:val="24"/>
        </w:rPr>
        <w:t xml:space="preserve">v oblasti nového žel. mosta, žel trate TN-Bánovce, starej </w:t>
      </w:r>
      <w:r w:rsidR="001A78E4">
        <w:rPr>
          <w:sz w:val="24"/>
        </w:rPr>
        <w:t xml:space="preserve">žel. trate </w:t>
      </w:r>
      <w:r w:rsidR="005258AF">
        <w:rPr>
          <w:sz w:val="24"/>
        </w:rPr>
        <w:t xml:space="preserve">a priestoru krytej a starej plavárne, </w:t>
      </w:r>
      <w:r w:rsidR="001A78E4">
        <w:rPr>
          <w:sz w:val="24"/>
        </w:rPr>
        <w:t xml:space="preserve">sú tieto sondy vyznačené aj </w:t>
      </w:r>
      <w:r w:rsidR="00325D4A">
        <w:rPr>
          <w:sz w:val="24"/>
        </w:rPr>
        <w:t xml:space="preserve">na samostatnom výkrese - </w:t>
      </w:r>
      <w:r w:rsidR="00176B12">
        <w:rPr>
          <w:sz w:val="24"/>
        </w:rPr>
        <w:t xml:space="preserve">na situácií v </w:t>
      </w:r>
      <w:r w:rsidR="001A78E4">
        <w:rPr>
          <w:sz w:val="24"/>
        </w:rPr>
        <w:t xml:space="preserve">prílohe </w:t>
      </w:r>
      <w:r w:rsidR="00176B12">
        <w:rPr>
          <w:sz w:val="24"/>
        </w:rPr>
        <w:t xml:space="preserve">posudku </w:t>
      </w:r>
      <w:r w:rsidR="001A78E4">
        <w:rPr>
          <w:sz w:val="24"/>
        </w:rPr>
        <w:t>č</w:t>
      </w:r>
      <w:r w:rsidR="001A78E4" w:rsidRPr="00BE2045">
        <w:rPr>
          <w:sz w:val="24"/>
        </w:rPr>
        <w:t>. 4</w:t>
      </w:r>
      <w:r w:rsidR="00EC4954" w:rsidRPr="00BE2045">
        <w:rPr>
          <w:sz w:val="24"/>
        </w:rPr>
        <w:t xml:space="preserve"> (</w:t>
      </w:r>
      <w:r w:rsidR="00325D4A" w:rsidRPr="00BE2045">
        <w:rPr>
          <w:sz w:val="24"/>
        </w:rPr>
        <w:t xml:space="preserve"> vyhotovil</w:t>
      </w:r>
      <w:r w:rsidR="00325D4A">
        <w:rPr>
          <w:sz w:val="24"/>
        </w:rPr>
        <w:t xml:space="preserve"> </w:t>
      </w:r>
      <w:r w:rsidR="00EC4954">
        <w:rPr>
          <w:sz w:val="24"/>
        </w:rPr>
        <w:t>Kuvik 2005)</w:t>
      </w:r>
      <w:r w:rsidR="00176B12">
        <w:rPr>
          <w:sz w:val="24"/>
        </w:rPr>
        <w:t>.</w:t>
      </w:r>
      <w:r w:rsidR="001A78E4">
        <w:rPr>
          <w:sz w:val="24"/>
        </w:rPr>
        <w:t xml:space="preserve"> </w:t>
      </w:r>
    </w:p>
    <w:p w:rsidR="00176B12" w:rsidRDefault="00176B12" w:rsidP="008D7F23">
      <w:pPr>
        <w:pStyle w:val="Zarkazkladnhotextu"/>
        <w:spacing w:before="120" w:line="360" w:lineRule="auto"/>
        <w:ind w:firstLine="0"/>
        <w:jc w:val="both"/>
        <w:rPr>
          <w:sz w:val="24"/>
        </w:rPr>
      </w:pPr>
      <w:r>
        <w:rPr>
          <w:sz w:val="24"/>
        </w:rPr>
        <w:t xml:space="preserve">Ako vidieť z obr. č. 1 a zo situácie v prílohe č. 4, skúmané územie </w:t>
      </w:r>
      <w:r w:rsidR="008A7060">
        <w:rPr>
          <w:sz w:val="24"/>
        </w:rPr>
        <w:t xml:space="preserve">PD </w:t>
      </w:r>
      <w:r>
        <w:rPr>
          <w:sz w:val="24"/>
        </w:rPr>
        <w:t xml:space="preserve">LOOKA je dostatočne pokryté </w:t>
      </w:r>
      <w:r w:rsidR="00EC4954">
        <w:rPr>
          <w:sz w:val="24"/>
        </w:rPr>
        <w:t xml:space="preserve">prevzatými </w:t>
      </w:r>
      <w:r>
        <w:rPr>
          <w:sz w:val="24"/>
        </w:rPr>
        <w:t>geologickými prieskumami a</w:t>
      </w:r>
      <w:r w:rsidR="00EC4954">
        <w:rPr>
          <w:sz w:val="24"/>
        </w:rPr>
        <w:t> </w:t>
      </w:r>
      <w:r>
        <w:rPr>
          <w:sz w:val="24"/>
        </w:rPr>
        <w:t>sondami</w:t>
      </w:r>
      <w:r w:rsidR="00EC4954">
        <w:rPr>
          <w:sz w:val="24"/>
        </w:rPr>
        <w:t xml:space="preserve">, ktoré plne postačujú pre </w:t>
      </w:r>
      <w:r w:rsidR="00325D4A">
        <w:rPr>
          <w:sz w:val="24"/>
        </w:rPr>
        <w:t xml:space="preserve">potreby a ciele </w:t>
      </w:r>
      <w:r w:rsidR="00EC4954">
        <w:rPr>
          <w:sz w:val="24"/>
        </w:rPr>
        <w:t>posudku.</w:t>
      </w:r>
      <w:r>
        <w:rPr>
          <w:sz w:val="24"/>
        </w:rPr>
        <w:t xml:space="preserve"> </w:t>
      </w:r>
    </w:p>
    <w:p w:rsidR="0088495D" w:rsidRPr="00E56D0B" w:rsidRDefault="0088495D" w:rsidP="008D7F23">
      <w:pPr>
        <w:pStyle w:val="Zkladntext"/>
        <w:spacing w:before="120" w:line="360" w:lineRule="auto"/>
        <w:ind w:firstLine="0"/>
        <w:rPr>
          <w:i/>
          <w:snapToGrid w:val="0"/>
          <w:szCs w:val="26"/>
          <w:lang w:eastAsia="cs-CZ"/>
        </w:rPr>
      </w:pPr>
      <w:r w:rsidRPr="00E56D0B">
        <w:rPr>
          <w:snapToGrid w:val="0"/>
          <w:szCs w:val="26"/>
          <w:lang w:eastAsia="cs-CZ"/>
        </w:rPr>
        <w:t xml:space="preserve">Ďalej sme použili vlastné HG posudky a merania hladín zo širšieho okolia staveniska. Tiež bola preštudovaná dokumentácia o vodárenských zdrojoch a využité výsledky regionálneho geologického výskumu z oblasti Trenčína. </w:t>
      </w:r>
      <w:r>
        <w:rPr>
          <w:snapToGrid w:val="0"/>
          <w:szCs w:val="26"/>
          <w:lang w:eastAsia="cs-CZ"/>
        </w:rPr>
        <w:t xml:space="preserve">Všetky použité podklady v kap. č. </w:t>
      </w:r>
      <w:r w:rsidR="00E92C29">
        <w:rPr>
          <w:snapToGrid w:val="0"/>
          <w:szCs w:val="26"/>
          <w:lang w:eastAsia="cs-CZ"/>
        </w:rPr>
        <w:t>9</w:t>
      </w:r>
      <w:r w:rsidRPr="00E56D0B">
        <w:rPr>
          <w:snapToGrid w:val="0"/>
          <w:szCs w:val="26"/>
          <w:lang w:eastAsia="cs-CZ"/>
        </w:rPr>
        <w:t>.</w:t>
      </w:r>
    </w:p>
    <w:p w:rsidR="00974A51" w:rsidRDefault="005B149E" w:rsidP="00974A51">
      <w:pPr>
        <w:pStyle w:val="Zarkazkladnhotextu"/>
        <w:spacing w:before="360"/>
        <w:ind w:firstLine="0"/>
        <w:rPr>
          <w:sz w:val="24"/>
        </w:rPr>
      </w:pPr>
      <w:r w:rsidRPr="005B149E">
        <w:rPr>
          <w:noProof/>
          <w:sz w:val="24"/>
        </w:rPr>
        <w:lastRenderedPageBreak/>
        <w:drawing>
          <wp:inline distT="0" distB="0" distL="0" distR="0">
            <wp:extent cx="5579745" cy="4284980"/>
            <wp:effectExtent l="0" t="0" r="1905" b="1270"/>
            <wp:docPr id="99349766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9745" cy="4284980"/>
                    </a:xfrm>
                    <a:prstGeom prst="rect">
                      <a:avLst/>
                    </a:prstGeom>
                    <a:noFill/>
                    <a:ln>
                      <a:noFill/>
                    </a:ln>
                  </pic:spPr>
                </pic:pic>
              </a:graphicData>
            </a:graphic>
          </wp:inline>
        </w:drawing>
      </w:r>
    </w:p>
    <w:p w:rsidR="00325D4A" w:rsidRDefault="00EA176D" w:rsidP="005B149E">
      <w:pPr>
        <w:pStyle w:val="Zkladntext"/>
        <w:spacing w:before="120" w:after="120"/>
        <w:ind w:left="340" w:firstLine="0"/>
        <w:jc w:val="left"/>
        <w:rPr>
          <w:sz w:val="22"/>
        </w:rPr>
      </w:pPr>
      <w:r>
        <w:rPr>
          <w:sz w:val="22"/>
        </w:rPr>
        <w:t xml:space="preserve">            Obr. č. 1   </w:t>
      </w:r>
      <w:r w:rsidR="00BF332C">
        <w:rPr>
          <w:sz w:val="22"/>
        </w:rPr>
        <w:t xml:space="preserve">Prehľadná situácia </w:t>
      </w:r>
      <w:r w:rsidR="0088495D">
        <w:rPr>
          <w:sz w:val="22"/>
        </w:rPr>
        <w:t xml:space="preserve">územia </w:t>
      </w:r>
      <w:r w:rsidR="00BF332C">
        <w:rPr>
          <w:sz w:val="22"/>
        </w:rPr>
        <w:t>s</w:t>
      </w:r>
      <w:r w:rsidR="00EC4954">
        <w:rPr>
          <w:sz w:val="22"/>
        </w:rPr>
        <w:t> </w:t>
      </w:r>
      <w:r w:rsidR="00BF332C">
        <w:rPr>
          <w:sz w:val="22"/>
        </w:rPr>
        <w:t>p</w:t>
      </w:r>
      <w:r w:rsidR="00EC4954">
        <w:rPr>
          <w:sz w:val="22"/>
        </w:rPr>
        <w:t xml:space="preserve">revzatými geol. </w:t>
      </w:r>
      <w:r w:rsidR="00BF332C">
        <w:rPr>
          <w:sz w:val="22"/>
        </w:rPr>
        <w:t>prieskumami a </w:t>
      </w:r>
      <w:r w:rsidR="00EC4954">
        <w:rPr>
          <w:sz w:val="22"/>
        </w:rPr>
        <w:t>sondami</w:t>
      </w:r>
      <w:r w:rsidR="00BF332C">
        <w:rPr>
          <w:sz w:val="22"/>
        </w:rPr>
        <w:t>,</w:t>
      </w:r>
      <w:r w:rsidR="00EC4954">
        <w:rPr>
          <w:sz w:val="22"/>
        </w:rPr>
        <w:br/>
        <w:t xml:space="preserve">                            </w:t>
      </w:r>
      <w:r w:rsidR="00BF332C">
        <w:rPr>
          <w:sz w:val="22"/>
        </w:rPr>
        <w:t xml:space="preserve"> na </w:t>
      </w:r>
      <w:r w:rsidR="0088495D">
        <w:rPr>
          <w:sz w:val="22"/>
        </w:rPr>
        <w:t>podklade</w:t>
      </w:r>
      <w:r w:rsidR="00EC4954">
        <w:rPr>
          <w:sz w:val="22"/>
        </w:rPr>
        <w:t xml:space="preserve"> </w:t>
      </w:r>
      <w:r w:rsidR="0088495D">
        <w:rPr>
          <w:sz w:val="22"/>
        </w:rPr>
        <w:t xml:space="preserve">mapy Google Earth </w:t>
      </w:r>
    </w:p>
    <w:p w:rsidR="00A65095" w:rsidRDefault="00325D4A" w:rsidP="00A65095">
      <w:pPr>
        <w:pStyle w:val="Zkladntext"/>
        <w:spacing w:after="120"/>
        <w:ind w:left="340" w:firstLine="0"/>
        <w:jc w:val="left"/>
        <w:rPr>
          <w:sz w:val="22"/>
        </w:rPr>
      </w:pPr>
      <w:r>
        <w:rPr>
          <w:sz w:val="22"/>
        </w:rPr>
        <w:t xml:space="preserve">            - červené krúžky</w:t>
      </w:r>
      <w:r w:rsidR="00A65095">
        <w:rPr>
          <w:sz w:val="22"/>
        </w:rPr>
        <w:t xml:space="preserve"> </w:t>
      </w:r>
      <w:r>
        <w:rPr>
          <w:sz w:val="22"/>
        </w:rPr>
        <w:t xml:space="preserve">:   miesta prevzatých sond a prieskumov, čísla </w:t>
      </w:r>
      <w:r w:rsidR="00BE2045">
        <w:rPr>
          <w:sz w:val="22"/>
        </w:rPr>
        <w:t>v </w:t>
      </w:r>
      <w:r>
        <w:rPr>
          <w:sz w:val="22"/>
        </w:rPr>
        <w:t>zoznam</w:t>
      </w:r>
      <w:r w:rsidR="00BE2045">
        <w:rPr>
          <w:sz w:val="22"/>
        </w:rPr>
        <w:t xml:space="preserve">e </w:t>
      </w:r>
      <w:r>
        <w:rPr>
          <w:sz w:val="22"/>
        </w:rPr>
        <w:t xml:space="preserve">str. </w:t>
      </w:r>
      <w:r w:rsidR="00BE2045">
        <w:rPr>
          <w:sz w:val="22"/>
        </w:rPr>
        <w:t xml:space="preserve">3 - </w:t>
      </w:r>
      <w:r w:rsidRPr="00BE2045">
        <w:rPr>
          <w:sz w:val="22"/>
        </w:rPr>
        <w:t>4</w:t>
      </w:r>
      <w:r w:rsidR="00BE2045">
        <w:rPr>
          <w:sz w:val="22"/>
        </w:rPr>
        <w:br/>
        <w:t xml:space="preserve">            </w:t>
      </w:r>
      <w:r>
        <w:rPr>
          <w:sz w:val="22"/>
        </w:rPr>
        <w:t xml:space="preserve">- modrá plocha   :  </w:t>
      </w:r>
      <w:r w:rsidR="00A65095">
        <w:rPr>
          <w:sz w:val="22"/>
        </w:rPr>
        <w:t xml:space="preserve"> približný rozsah </w:t>
      </w:r>
      <w:r w:rsidR="008A7060">
        <w:rPr>
          <w:sz w:val="22"/>
        </w:rPr>
        <w:t xml:space="preserve">PD </w:t>
      </w:r>
      <w:r w:rsidR="00A65095">
        <w:rPr>
          <w:sz w:val="22"/>
        </w:rPr>
        <w:t>LOOKA  - Festivalového areálu EHMK26</w:t>
      </w:r>
    </w:p>
    <w:p w:rsidR="00A65095" w:rsidRPr="00E56D0B" w:rsidRDefault="00A65095" w:rsidP="00A65095">
      <w:pPr>
        <w:pStyle w:val="Zkladntext"/>
        <w:spacing w:before="360"/>
        <w:ind w:firstLine="0"/>
        <w:rPr>
          <w:b/>
          <w:snapToGrid w:val="0"/>
          <w:szCs w:val="26"/>
          <w:lang w:eastAsia="cs-CZ"/>
        </w:rPr>
      </w:pPr>
      <w:r w:rsidRPr="00E56D0B">
        <w:rPr>
          <w:b/>
          <w:snapToGrid w:val="0"/>
          <w:szCs w:val="26"/>
          <w:lang w:eastAsia="cs-CZ"/>
        </w:rPr>
        <w:t xml:space="preserve">Projekčné podklady </w:t>
      </w:r>
    </w:p>
    <w:p w:rsidR="00A65095" w:rsidRPr="00E56D0B" w:rsidRDefault="00A65095" w:rsidP="005B149E">
      <w:pPr>
        <w:pStyle w:val="Zkladntext"/>
        <w:spacing w:before="120"/>
        <w:ind w:firstLine="0"/>
        <w:rPr>
          <w:snapToGrid w:val="0"/>
          <w:szCs w:val="26"/>
          <w:lang w:eastAsia="cs-CZ"/>
        </w:rPr>
      </w:pPr>
      <w:r w:rsidRPr="00E56D0B">
        <w:rPr>
          <w:snapToGrid w:val="0"/>
          <w:szCs w:val="26"/>
          <w:lang w:eastAsia="cs-CZ"/>
        </w:rPr>
        <w:t xml:space="preserve">K posudku poskytol objednávateľ projektovú dokumentáciu stavby </w:t>
      </w:r>
      <w:r>
        <w:rPr>
          <w:snapToGrid w:val="0"/>
          <w:szCs w:val="26"/>
          <w:lang w:eastAsia="cs-CZ"/>
        </w:rPr>
        <w:t xml:space="preserve">DÚR </w:t>
      </w:r>
      <w:r w:rsidRPr="00E56D0B">
        <w:rPr>
          <w:snapToGrid w:val="0"/>
          <w:szCs w:val="26"/>
          <w:lang w:eastAsia="cs-CZ"/>
        </w:rPr>
        <w:t xml:space="preserve"> :</w:t>
      </w:r>
    </w:p>
    <w:p w:rsidR="00553EAB" w:rsidRDefault="005B149E" w:rsidP="00553EAB">
      <w:pPr>
        <w:spacing w:before="120"/>
        <w:rPr>
          <w:b/>
          <w:bCs/>
          <w:i/>
        </w:rPr>
      </w:pPr>
      <w:r w:rsidRPr="00553EAB">
        <w:rPr>
          <w:b/>
          <w:bCs/>
          <w:i/>
        </w:rPr>
        <w:t>PD LOOKA - Dočasná revitalizácia priestoru po modernizácii železničnej trate v centre</w:t>
      </w:r>
      <w:r w:rsidRPr="00553EAB">
        <w:rPr>
          <w:b/>
          <w:bCs/>
          <w:i/>
        </w:rPr>
        <w:br/>
        <w:t xml:space="preserve">      Trenčína, Projekt DÚR :</w:t>
      </w:r>
    </w:p>
    <w:p w:rsidR="00553EAB" w:rsidRDefault="005B149E" w:rsidP="00553EAB">
      <w:pPr>
        <w:spacing w:before="120"/>
        <w:rPr>
          <w:bCs/>
          <w:i/>
        </w:rPr>
      </w:pPr>
      <w:r w:rsidRPr="00553EAB">
        <w:rPr>
          <w:i/>
        </w:rPr>
        <w:t xml:space="preserve">Koordinačný výkres stavby M 1 . 500, Celková </w:t>
      </w:r>
      <w:r w:rsidR="00A65095" w:rsidRPr="00553EAB">
        <w:rPr>
          <w:i/>
        </w:rPr>
        <w:t xml:space="preserve">situácia M 1 </w:t>
      </w:r>
      <w:r w:rsidR="00A65095" w:rsidRPr="00553EAB">
        <w:rPr>
          <w:bCs/>
          <w:i/>
        </w:rPr>
        <w:t>: 5</w:t>
      </w:r>
      <w:r w:rsidRPr="00553EAB">
        <w:rPr>
          <w:bCs/>
          <w:i/>
        </w:rPr>
        <w:t>0</w:t>
      </w:r>
      <w:r w:rsidR="00A65095" w:rsidRPr="00553EAB">
        <w:rPr>
          <w:bCs/>
          <w:i/>
        </w:rPr>
        <w:t>0,</w:t>
      </w:r>
      <w:r w:rsidR="00553EAB">
        <w:rPr>
          <w:bCs/>
          <w:i/>
        </w:rPr>
        <w:t xml:space="preserve"> </w:t>
      </w:r>
      <w:r w:rsidRPr="00553EAB">
        <w:rPr>
          <w:bCs/>
          <w:i/>
        </w:rPr>
        <w:t>Sprievodná správa, Súhrnná</w:t>
      </w:r>
      <w:r w:rsidR="00553EAB">
        <w:rPr>
          <w:bCs/>
          <w:i/>
        </w:rPr>
        <w:br/>
        <w:t xml:space="preserve">     </w:t>
      </w:r>
      <w:r w:rsidRPr="00553EAB">
        <w:rPr>
          <w:bCs/>
          <w:i/>
        </w:rPr>
        <w:t xml:space="preserve"> technická správa, Stavebné výkresy pozemných a</w:t>
      </w:r>
      <w:r w:rsidR="00553EAB">
        <w:rPr>
          <w:bCs/>
          <w:i/>
        </w:rPr>
        <w:t> </w:t>
      </w:r>
      <w:r w:rsidRPr="00553EAB">
        <w:rPr>
          <w:bCs/>
          <w:i/>
        </w:rPr>
        <w:t>inžinierskych</w:t>
      </w:r>
      <w:r w:rsidR="00553EAB">
        <w:rPr>
          <w:bCs/>
          <w:i/>
        </w:rPr>
        <w:t xml:space="preserve"> </w:t>
      </w:r>
      <w:r w:rsidRPr="00553EAB">
        <w:rPr>
          <w:bCs/>
          <w:i/>
        </w:rPr>
        <w:t>objektov - SO 04, SO 06, SO 11,</w:t>
      </w:r>
      <w:r w:rsidR="00553EAB">
        <w:rPr>
          <w:bCs/>
          <w:i/>
        </w:rPr>
        <w:br/>
        <w:t xml:space="preserve">     </w:t>
      </w:r>
      <w:r w:rsidRPr="00553EAB">
        <w:rPr>
          <w:bCs/>
          <w:i/>
        </w:rPr>
        <w:t xml:space="preserve"> </w:t>
      </w:r>
      <w:r w:rsidR="00553EAB" w:rsidRPr="00553EAB">
        <w:rPr>
          <w:bCs/>
          <w:i/>
        </w:rPr>
        <w:t>SO 14, SO 14, SO 17,</w:t>
      </w:r>
    </w:p>
    <w:p w:rsidR="0088495D" w:rsidRDefault="00553EAB" w:rsidP="00553EAB">
      <w:pPr>
        <w:spacing w:before="120"/>
        <w:rPr>
          <w:bCs/>
          <w:szCs w:val="26"/>
          <w:lang w:eastAsia="cs-CZ"/>
        </w:rPr>
      </w:pPr>
      <w:r w:rsidRPr="00553EAB">
        <w:rPr>
          <w:bCs/>
          <w:i/>
        </w:rPr>
        <w:t>autori :  Ing. Vojtech Krumpolec, Ing. Ing. arch. Peter Derevenec, AŽ PROJEKT s.r.o.,</w:t>
      </w:r>
      <w:r w:rsidRPr="00553EAB">
        <w:rPr>
          <w:bCs/>
          <w:i/>
        </w:rPr>
        <w:br/>
        <w:t xml:space="preserve">                   Bezručova 5, 811 09 Bratislava, 04/2024</w:t>
      </w:r>
    </w:p>
    <w:p w:rsidR="00E814C1" w:rsidRPr="00F62F63" w:rsidRDefault="00E814C1" w:rsidP="00F014D7">
      <w:pPr>
        <w:keepNext/>
        <w:spacing w:before="480" w:after="360"/>
        <w:ind w:firstLine="0"/>
        <w:outlineLvl w:val="1"/>
        <w:rPr>
          <w:rFonts w:ascii="Arial" w:hAnsi="Arial"/>
          <w:b/>
          <w:bCs/>
          <w:iCs/>
          <w:snapToGrid w:val="0"/>
          <w:sz w:val="24"/>
          <w:szCs w:val="28"/>
        </w:rPr>
      </w:pPr>
      <w:r w:rsidRPr="00F62F63">
        <w:rPr>
          <w:rFonts w:ascii="Arial" w:hAnsi="Arial"/>
          <w:b/>
          <w:bCs/>
          <w:iCs/>
          <w:snapToGrid w:val="0"/>
          <w:sz w:val="24"/>
          <w:szCs w:val="28"/>
        </w:rPr>
        <w:t xml:space="preserve">3.  Situovanie stavby a základné údaje o území </w:t>
      </w:r>
    </w:p>
    <w:p w:rsidR="002F094D" w:rsidRDefault="00E814C1" w:rsidP="002F094D">
      <w:pPr>
        <w:pStyle w:val="Zkladntext"/>
        <w:spacing w:line="360" w:lineRule="auto"/>
        <w:rPr>
          <w:bCs/>
        </w:rPr>
      </w:pPr>
      <w:r w:rsidRPr="00F62F63">
        <w:rPr>
          <w:rFonts w:cs="Arial"/>
          <w:szCs w:val="19"/>
        </w:rPr>
        <w:t xml:space="preserve">Plánovaná </w:t>
      </w:r>
      <w:r w:rsidR="003D4D5F" w:rsidRPr="003D4D5F">
        <w:rPr>
          <w:b/>
          <w:snapToGrid w:val="0"/>
          <w:szCs w:val="26"/>
          <w:lang w:eastAsia="cs-CZ"/>
        </w:rPr>
        <w:t>Revitalizáci</w:t>
      </w:r>
      <w:r w:rsidR="002F094D">
        <w:rPr>
          <w:b/>
          <w:snapToGrid w:val="0"/>
          <w:szCs w:val="26"/>
          <w:lang w:eastAsia="cs-CZ"/>
        </w:rPr>
        <w:t>a</w:t>
      </w:r>
      <w:r w:rsidR="003D4D5F" w:rsidRPr="003D4D5F">
        <w:rPr>
          <w:b/>
          <w:snapToGrid w:val="0"/>
          <w:szCs w:val="26"/>
          <w:lang w:eastAsia="cs-CZ"/>
        </w:rPr>
        <w:t xml:space="preserve"> </w:t>
      </w:r>
      <w:r w:rsidR="002F094D">
        <w:rPr>
          <w:b/>
          <w:snapToGrid w:val="0"/>
          <w:szCs w:val="26"/>
          <w:lang w:eastAsia="cs-CZ"/>
        </w:rPr>
        <w:t>PD LOOKA</w:t>
      </w:r>
      <w:bookmarkStart w:id="9" w:name="_Hlk152675094"/>
      <w:r w:rsidR="003D4D5F">
        <w:rPr>
          <w:bCs/>
          <w:snapToGrid w:val="0"/>
          <w:szCs w:val="26"/>
          <w:lang w:eastAsia="cs-CZ"/>
        </w:rPr>
        <w:t xml:space="preserve"> </w:t>
      </w:r>
      <w:bookmarkEnd w:id="9"/>
      <w:r w:rsidR="002F094D">
        <w:rPr>
          <w:bCs/>
          <w:snapToGrid w:val="0"/>
          <w:szCs w:val="26"/>
          <w:lang w:eastAsia="cs-CZ"/>
        </w:rPr>
        <w:t xml:space="preserve">pre Festivalový areál EHMK26, </w:t>
      </w:r>
      <w:r w:rsidRPr="00F62F63">
        <w:rPr>
          <w:bCs/>
        </w:rPr>
        <w:t>je</w:t>
      </w:r>
      <w:r w:rsidRPr="00F62F63">
        <w:rPr>
          <w:b/>
          <w:bCs/>
        </w:rPr>
        <w:t xml:space="preserve"> </w:t>
      </w:r>
      <w:r w:rsidRPr="00F62F63">
        <w:rPr>
          <w:bCs/>
        </w:rPr>
        <w:t>situovaná</w:t>
      </w:r>
      <w:r w:rsidRPr="00F62F63">
        <w:rPr>
          <w:b/>
          <w:bCs/>
        </w:rPr>
        <w:t xml:space="preserve"> </w:t>
      </w:r>
      <w:r w:rsidR="00EA176D" w:rsidRPr="00EA176D">
        <w:rPr>
          <w:bCs/>
        </w:rPr>
        <w:t>v</w:t>
      </w:r>
      <w:r w:rsidR="002F094D">
        <w:rPr>
          <w:bCs/>
        </w:rPr>
        <w:t xml:space="preserve"> širšom centre </w:t>
      </w:r>
      <w:r w:rsidR="00EA176D" w:rsidRPr="00EA176D">
        <w:rPr>
          <w:bCs/>
        </w:rPr>
        <w:t>mest</w:t>
      </w:r>
      <w:r w:rsidR="002F094D">
        <w:rPr>
          <w:bCs/>
        </w:rPr>
        <w:t>a</w:t>
      </w:r>
      <w:r w:rsidR="00EA176D" w:rsidRPr="00EA176D">
        <w:rPr>
          <w:bCs/>
        </w:rPr>
        <w:t xml:space="preserve"> Trenčín, </w:t>
      </w:r>
      <w:r w:rsidR="002F094D">
        <w:rPr>
          <w:bCs/>
        </w:rPr>
        <w:t xml:space="preserve">v priestore medzi ľavým brehom rieky Váh (biskupická hať) a Hasičskou ulicou a medzi Krytou plavárňou a Lodenicou. Okrem toho zahrňuje aj menšie </w:t>
      </w:r>
      <w:r w:rsidR="002F094D">
        <w:rPr>
          <w:bCs/>
        </w:rPr>
        <w:lastRenderedPageBreak/>
        <w:t>územie na prav</w:t>
      </w:r>
      <w:r w:rsidR="00FC6739">
        <w:rPr>
          <w:bCs/>
        </w:rPr>
        <w:t xml:space="preserve">om brehu </w:t>
      </w:r>
      <w:r w:rsidR="002F094D">
        <w:rPr>
          <w:bCs/>
        </w:rPr>
        <w:t xml:space="preserve">rieky, pri starom železničnom moste (ďalej Fiesta most), ktoré je už mimo PHO a nebolo predmetom tohto posudku. Rozsah a rozloženie Festivalového areálu znázornené na prehľadnej situácií územia na obr. č. 1. Stavba PD LOOKA je rozčlenená podľa </w:t>
      </w:r>
      <w:r w:rsidR="00BB3029">
        <w:rPr>
          <w:bCs/>
        </w:rPr>
        <w:t xml:space="preserve">Celkovej </w:t>
      </w:r>
      <w:r w:rsidR="002F094D">
        <w:rPr>
          <w:bCs/>
        </w:rPr>
        <w:t xml:space="preserve">situácie </w:t>
      </w:r>
      <w:r w:rsidR="00BB3029">
        <w:rPr>
          <w:bCs/>
        </w:rPr>
        <w:t xml:space="preserve">areálu </w:t>
      </w:r>
      <w:r w:rsidR="002F094D">
        <w:rPr>
          <w:bCs/>
        </w:rPr>
        <w:t xml:space="preserve">na 4 zóny A až D : </w:t>
      </w:r>
    </w:p>
    <w:p w:rsidR="00BB3029" w:rsidRDefault="002F094D" w:rsidP="00BB3029">
      <w:pPr>
        <w:pStyle w:val="Zkladntext"/>
        <w:spacing w:before="120" w:line="360" w:lineRule="auto"/>
        <w:rPr>
          <w:bCs/>
        </w:rPr>
      </w:pPr>
      <w:r w:rsidRPr="002F094D">
        <w:rPr>
          <w:b/>
        </w:rPr>
        <w:t>Zóna A</w:t>
      </w:r>
      <w:r>
        <w:rPr>
          <w:bCs/>
        </w:rPr>
        <w:t xml:space="preserve"> :  predstavuje trávnaté plochy so stromami medzi </w:t>
      </w:r>
      <w:r w:rsidR="00FC6739">
        <w:rPr>
          <w:bCs/>
        </w:rPr>
        <w:t xml:space="preserve">telesom nového </w:t>
      </w:r>
      <w:r>
        <w:rPr>
          <w:bCs/>
        </w:rPr>
        <w:t xml:space="preserve">žel. </w:t>
      </w:r>
      <w:r w:rsidR="00FC6739">
        <w:rPr>
          <w:bCs/>
        </w:rPr>
        <w:t xml:space="preserve">mosta </w:t>
      </w:r>
      <w:r w:rsidR="00BB3029">
        <w:rPr>
          <w:bCs/>
        </w:rPr>
        <w:t xml:space="preserve">a násypom starej žel. trate z Fiesta mostu, medzi novou žel. traťou TN-Bánovce a hrádzou rieky Váh. Okrem toho sem patrí aj parkovisko s trávnatým okrajom pri reštaurácií Koliba. Nachádza sa tu nové street basketbalové ihrisko a vodohospodársky objekt. </w:t>
      </w:r>
    </w:p>
    <w:p w:rsidR="00BB3029" w:rsidRDefault="00BB3029" w:rsidP="00BB3029">
      <w:pPr>
        <w:pStyle w:val="Zkladntext"/>
        <w:spacing w:before="120" w:line="360" w:lineRule="auto"/>
        <w:rPr>
          <w:bCs/>
        </w:rPr>
      </w:pPr>
      <w:r w:rsidRPr="002F094D">
        <w:rPr>
          <w:b/>
        </w:rPr>
        <w:t xml:space="preserve">Zóna </w:t>
      </w:r>
      <w:r>
        <w:rPr>
          <w:b/>
        </w:rPr>
        <w:t>B</w:t>
      </w:r>
      <w:r>
        <w:rPr>
          <w:bCs/>
        </w:rPr>
        <w:t xml:space="preserve"> :  predstavuje trávnatú plochu so stromami </w:t>
      </w:r>
      <w:r w:rsidR="00B555C4">
        <w:rPr>
          <w:bCs/>
        </w:rPr>
        <w:t xml:space="preserve">medzi hrádzou  a žel. traťou TN-Bánovce </w:t>
      </w:r>
      <w:r>
        <w:rPr>
          <w:bCs/>
        </w:rPr>
        <w:t xml:space="preserve">pri Lodenici, trávnaté plochy z oboch strán žel. trate TN-Bánovce, </w:t>
      </w:r>
      <w:r w:rsidR="00B555C4">
        <w:rPr>
          <w:bCs/>
        </w:rPr>
        <w:t xml:space="preserve">plocha </w:t>
      </w:r>
      <w:r>
        <w:rPr>
          <w:bCs/>
        </w:rPr>
        <w:t xml:space="preserve"> </w:t>
      </w:r>
      <w:r w:rsidR="00B555C4">
        <w:rPr>
          <w:bCs/>
        </w:rPr>
        <w:t xml:space="preserve">býv. žel. trate TN-Bánovce medzi parkoviskom a Hasičskou ulicou, plochu býv. žel . trate z Fiesta mostu k rešt. Koliba. </w:t>
      </w:r>
    </w:p>
    <w:p w:rsidR="00B555C4" w:rsidRDefault="00B555C4" w:rsidP="00B555C4">
      <w:pPr>
        <w:pStyle w:val="Zkladntext"/>
        <w:spacing w:before="120" w:line="360" w:lineRule="auto"/>
        <w:rPr>
          <w:bCs/>
        </w:rPr>
      </w:pPr>
      <w:r w:rsidRPr="002F094D">
        <w:rPr>
          <w:b/>
        </w:rPr>
        <w:t xml:space="preserve">Zóna </w:t>
      </w:r>
      <w:r>
        <w:rPr>
          <w:b/>
        </w:rPr>
        <w:t>C</w:t>
      </w:r>
      <w:r>
        <w:rPr>
          <w:bCs/>
        </w:rPr>
        <w:t xml:space="preserve"> :  predstavuje menšie územie na pravom brehu rieky Váh, ako kamenitú a trávnatú plochu pri Fiesta moste a priľahlej hrádzi na ul. Ľ. Stárka. </w:t>
      </w:r>
    </w:p>
    <w:p w:rsidR="00B555C4" w:rsidRDefault="00B555C4" w:rsidP="00B555C4">
      <w:pPr>
        <w:pStyle w:val="Zkladntext"/>
        <w:spacing w:before="120" w:line="360" w:lineRule="auto"/>
        <w:rPr>
          <w:bCs/>
        </w:rPr>
      </w:pPr>
      <w:r w:rsidRPr="002F094D">
        <w:rPr>
          <w:b/>
        </w:rPr>
        <w:t xml:space="preserve">Zóna </w:t>
      </w:r>
      <w:r>
        <w:rPr>
          <w:b/>
        </w:rPr>
        <w:t>D</w:t>
      </w:r>
      <w:r>
        <w:rPr>
          <w:bCs/>
        </w:rPr>
        <w:t xml:space="preserve"> :  predstavuje nezastavanú trávnatú plochu medzi Krytou plavárňou, štadión AS Trenčín na Mládežníckej ulici a</w:t>
      </w:r>
      <w:r w:rsidR="00FC6739">
        <w:rPr>
          <w:bCs/>
        </w:rPr>
        <w:t xml:space="preserve"> telesom </w:t>
      </w:r>
      <w:r>
        <w:rPr>
          <w:bCs/>
        </w:rPr>
        <w:t>nov</w:t>
      </w:r>
      <w:r w:rsidR="00FC6739">
        <w:rPr>
          <w:bCs/>
        </w:rPr>
        <w:t xml:space="preserve">ého </w:t>
      </w:r>
      <w:r>
        <w:rPr>
          <w:bCs/>
        </w:rPr>
        <w:t xml:space="preserve">žel. </w:t>
      </w:r>
      <w:r w:rsidR="00FC6739">
        <w:rPr>
          <w:bCs/>
        </w:rPr>
        <w:t>mosta</w:t>
      </w:r>
      <w:r>
        <w:rPr>
          <w:bCs/>
        </w:rPr>
        <w:t xml:space="preserve">. </w:t>
      </w:r>
    </w:p>
    <w:p w:rsidR="00B555C4" w:rsidRPr="00B555C4" w:rsidRDefault="00B555C4" w:rsidP="00B555C4">
      <w:pPr>
        <w:pStyle w:val="Zkladntext"/>
        <w:spacing w:before="120" w:line="360" w:lineRule="auto"/>
      </w:pPr>
      <w:r w:rsidRPr="00B555C4">
        <w:rPr>
          <w:b/>
        </w:rPr>
        <w:t xml:space="preserve">Geomorfologicky </w:t>
      </w:r>
      <w:r>
        <w:rPr>
          <w:b/>
        </w:rPr>
        <w:t xml:space="preserve">leží </w:t>
      </w:r>
      <w:r w:rsidRPr="00B555C4">
        <w:rPr>
          <w:b/>
        </w:rPr>
        <w:t xml:space="preserve">posudzované územie </w:t>
      </w:r>
      <w:r w:rsidRPr="00B555C4">
        <w:rPr>
          <w:bCs/>
        </w:rPr>
        <w:t>v</w:t>
      </w:r>
      <w:r>
        <w:rPr>
          <w:b/>
        </w:rPr>
        <w:t> </w:t>
      </w:r>
      <w:r w:rsidRPr="00B555C4">
        <w:t>Trenčiansk</w:t>
      </w:r>
      <w:r>
        <w:t xml:space="preserve">ej </w:t>
      </w:r>
      <w:r w:rsidRPr="00B555C4">
        <w:t>kotlin</w:t>
      </w:r>
      <w:r>
        <w:t xml:space="preserve">e, ktorá patrí do celku </w:t>
      </w:r>
      <w:r w:rsidRPr="00B555C4">
        <w:t xml:space="preserve">Považské podolie . </w:t>
      </w:r>
      <w:r w:rsidR="00591D70">
        <w:t xml:space="preserve">Festivalový areál </w:t>
      </w:r>
      <w:r w:rsidRPr="00B555C4">
        <w:t xml:space="preserve">leží </w:t>
      </w:r>
      <w:r w:rsidR="00591D70" w:rsidRPr="00B555C4">
        <w:t xml:space="preserve">v širokej rovine rieky Váh, </w:t>
      </w:r>
      <w:r w:rsidR="00591D70">
        <w:t xml:space="preserve">z väčšej časti tesne pri jej ľavom brehu. </w:t>
      </w:r>
      <w:r w:rsidRPr="00B555C4">
        <w:t xml:space="preserve">Terén staveniska je </w:t>
      </w:r>
      <w:r w:rsidR="00591D70">
        <w:t>celkove rovinný, ale je členený násypmi žel. tratí</w:t>
      </w:r>
      <w:r w:rsidR="00FC6739">
        <w:t xml:space="preserve"> a telesom nového mosta </w:t>
      </w:r>
      <w:r w:rsidR="00591D70">
        <w:t>, pozmenený nedávnou výstavbou nového mosta a</w:t>
      </w:r>
      <w:r w:rsidR="00FC6739">
        <w:t> </w:t>
      </w:r>
      <w:r w:rsidR="00591D70">
        <w:t>preložk</w:t>
      </w:r>
      <w:r w:rsidR="00FC6739">
        <w:t xml:space="preserve">ami </w:t>
      </w:r>
      <w:r w:rsidR="00591D70">
        <w:t>žel. trat</w:t>
      </w:r>
      <w:r w:rsidR="00FC6739">
        <w:t>í</w:t>
      </w:r>
      <w:r w:rsidR="00591D70">
        <w:t xml:space="preserve">. Výšky terénu v rozsahu cca 210,20 až 212,20 </w:t>
      </w:r>
      <w:r w:rsidRPr="00B555C4">
        <w:t>m n.m.</w:t>
      </w:r>
      <w:r w:rsidR="00591D70">
        <w:t xml:space="preserve">, </w:t>
      </w:r>
      <w:r w:rsidRPr="00B555C4">
        <w:t xml:space="preserve"> </w:t>
      </w:r>
      <w:r w:rsidR="00591D70">
        <w:t xml:space="preserve">znížený terén pri Lodenici cca </w:t>
      </w:r>
      <w:r w:rsidRPr="00B555C4">
        <w:t xml:space="preserve"> </w:t>
      </w:r>
      <w:r w:rsidR="00591D70">
        <w:t xml:space="preserve">209,20 m n.m. Územie je </w:t>
      </w:r>
      <w:r w:rsidRPr="00B555C4">
        <w:t xml:space="preserve">znázornené na </w:t>
      </w:r>
      <w:r w:rsidR="00591D70">
        <w:t xml:space="preserve">prehľadnej </w:t>
      </w:r>
      <w:r w:rsidRPr="00B555C4">
        <w:t xml:space="preserve">situácií </w:t>
      </w:r>
      <w:r w:rsidR="00591D70">
        <w:t xml:space="preserve">na obr. č. 1, situácia jednotlivých zón areálu a objektovej štruktúry areálu </w:t>
      </w:r>
      <w:r w:rsidRPr="00B555C4">
        <w:t>sú v príl. č. 2 a 3.</w:t>
      </w:r>
    </w:p>
    <w:p w:rsidR="00FD3539" w:rsidRDefault="00FD3539" w:rsidP="00C23EEE">
      <w:pPr>
        <w:pStyle w:val="Zkladntext"/>
        <w:spacing w:before="120" w:line="360" w:lineRule="auto"/>
        <w:rPr>
          <w:bCs/>
        </w:rPr>
      </w:pPr>
      <w:r w:rsidRPr="00EA176D">
        <w:rPr>
          <w:b/>
          <w:bCs/>
        </w:rPr>
        <w:t>Klimatick</w:t>
      </w:r>
      <w:r w:rsidR="006F4636">
        <w:rPr>
          <w:b/>
          <w:bCs/>
        </w:rPr>
        <w:t xml:space="preserve">y patrí územie, </w:t>
      </w:r>
      <w:r w:rsidR="006F4636" w:rsidRPr="00EA176D">
        <w:rPr>
          <w:bCs/>
        </w:rPr>
        <w:t xml:space="preserve">podľa </w:t>
      </w:r>
      <w:r w:rsidRPr="00EA176D">
        <w:rPr>
          <w:bCs/>
        </w:rPr>
        <w:t>Atlasu krajiny SR</w:t>
      </w:r>
      <w:r w:rsidR="006F4636">
        <w:rPr>
          <w:bCs/>
        </w:rPr>
        <w:t xml:space="preserve">, do </w:t>
      </w:r>
      <w:r w:rsidRPr="00EA176D">
        <w:rPr>
          <w:bCs/>
        </w:rPr>
        <w:t>teplej oblasti, do okrsku T6 teplého, mierne vlhkého, s miernou zimou, s priem. teplotou v januári nad - 3°C. Klíma je kotlinová, mierne suchá až vlhká, s veľkou inverziou teplôt, január  -2 až 4°C, júl 18,5 až 20°C. Množstvo zrážok podľa na stanice Trenčín : počet dní so zrážkami viac ako 1 mm je 102, v chladnom polroku spadne 295 mm zrážok, v teplom polroku 375 mm zrážok, ročný úhrn zrážok dosahuje 670 mm, zrážkové obdobie trvá 19 dní, suché obdobie 47 dní (Atlasu krajiny SR).</w:t>
      </w:r>
    </w:p>
    <w:p w:rsidR="00874DBA" w:rsidRPr="00164F75" w:rsidRDefault="00874DBA" w:rsidP="00071F1E">
      <w:pPr>
        <w:keepNext/>
        <w:spacing w:before="480" w:after="360"/>
        <w:ind w:firstLine="0"/>
        <w:outlineLvl w:val="1"/>
        <w:rPr>
          <w:rFonts w:ascii="Arial" w:hAnsi="Arial"/>
          <w:b/>
          <w:bCs/>
          <w:iCs/>
          <w:snapToGrid w:val="0"/>
          <w:sz w:val="24"/>
          <w:szCs w:val="28"/>
        </w:rPr>
      </w:pPr>
      <w:r w:rsidRPr="00164F75">
        <w:rPr>
          <w:rFonts w:ascii="Arial" w:hAnsi="Arial"/>
          <w:b/>
          <w:bCs/>
          <w:iCs/>
          <w:snapToGrid w:val="0"/>
          <w:sz w:val="24"/>
          <w:szCs w:val="28"/>
        </w:rPr>
        <w:lastRenderedPageBreak/>
        <w:t xml:space="preserve">4.  Geologické podložie </w:t>
      </w:r>
    </w:p>
    <w:p w:rsidR="001074AF" w:rsidRDefault="00166346" w:rsidP="00C23EEE">
      <w:pPr>
        <w:pStyle w:val="Zkladntext"/>
        <w:spacing w:line="360" w:lineRule="auto"/>
        <w:rPr>
          <w:bCs/>
        </w:rPr>
      </w:pPr>
      <w:r w:rsidRPr="00166346">
        <w:rPr>
          <w:b/>
        </w:rPr>
        <w:t xml:space="preserve">Geologicky patrí územie </w:t>
      </w:r>
      <w:r w:rsidRPr="00166346">
        <w:t>do</w:t>
      </w:r>
      <w:r w:rsidRPr="00166346">
        <w:rPr>
          <w:b/>
        </w:rPr>
        <w:t xml:space="preserve"> </w:t>
      </w:r>
      <w:r w:rsidRPr="00166346">
        <w:rPr>
          <w:snapToGrid w:val="0"/>
          <w:szCs w:val="26"/>
          <w:lang w:eastAsia="cs-CZ"/>
        </w:rPr>
        <w:t xml:space="preserve">neogénnej medzihorskej zníženiny, </w:t>
      </w:r>
      <w:r w:rsidR="0012548D" w:rsidRPr="0012548D">
        <w:rPr>
          <w:b/>
          <w:bCs/>
          <w:snapToGrid w:val="0"/>
          <w:szCs w:val="26"/>
          <w:lang w:eastAsia="cs-CZ"/>
        </w:rPr>
        <w:t>Trenčianskej</w:t>
      </w:r>
      <w:r w:rsidR="0012548D">
        <w:rPr>
          <w:snapToGrid w:val="0"/>
          <w:szCs w:val="26"/>
          <w:lang w:eastAsia="cs-CZ"/>
        </w:rPr>
        <w:t xml:space="preserve"> </w:t>
      </w:r>
      <w:r w:rsidRPr="00166346">
        <w:rPr>
          <w:b/>
        </w:rPr>
        <w:t>kotliny.</w:t>
      </w:r>
      <w:r w:rsidRPr="00166346">
        <w:t xml:space="preserve"> </w:t>
      </w:r>
      <w:r w:rsidR="001074AF">
        <w:rPr>
          <w:bCs/>
        </w:rPr>
        <w:t xml:space="preserve">Plánovaný Festivalový areál LOOKA leží v bezprostrednej blízkosti rieky Váh (biskupická hať), kde sa rozkladá na ľavom brehu rieky, prakticky od ochrannej ľavobrežnej hrádze, s dosahom cca </w:t>
      </w:r>
      <w:r w:rsidR="00153876">
        <w:rPr>
          <w:bCs/>
        </w:rPr>
        <w:t>1</w:t>
      </w:r>
      <w:r w:rsidR="001074AF">
        <w:rPr>
          <w:bCs/>
        </w:rPr>
        <w:t>08 až 207 m smerom k centru mesta</w:t>
      </w:r>
      <w:r w:rsidR="00153876">
        <w:rPr>
          <w:bCs/>
        </w:rPr>
        <w:t xml:space="preserve"> (Hasičská ulica)</w:t>
      </w:r>
      <w:r w:rsidR="001074AF">
        <w:rPr>
          <w:bCs/>
        </w:rPr>
        <w:t xml:space="preserve">. </w:t>
      </w:r>
      <w:r w:rsidR="0008032B">
        <w:rPr>
          <w:bCs/>
        </w:rPr>
        <w:t xml:space="preserve">Blízkou </w:t>
      </w:r>
      <w:r w:rsidR="001074AF">
        <w:rPr>
          <w:bCs/>
        </w:rPr>
        <w:t>polohou pri rieke je predurčené geologické podložie</w:t>
      </w:r>
      <w:r w:rsidR="0032629E">
        <w:rPr>
          <w:bCs/>
        </w:rPr>
        <w:t>, tvorené kvartérnymi riečnymi sedimentami, najmä vážskymi piesčitými štrkmi, s polohami pieskov a náplavových ílov.</w:t>
      </w:r>
      <w:r w:rsidR="001074AF">
        <w:rPr>
          <w:bCs/>
        </w:rPr>
        <w:t xml:space="preserve">  </w:t>
      </w:r>
    </w:p>
    <w:p w:rsidR="00441A57" w:rsidRDefault="001074AF" w:rsidP="00C23EEE">
      <w:pPr>
        <w:pStyle w:val="Zkladntext"/>
        <w:spacing w:line="360" w:lineRule="auto"/>
        <w:rPr>
          <w:bCs/>
        </w:rPr>
      </w:pPr>
      <w:r w:rsidRPr="00166346">
        <w:t xml:space="preserve">Geologické podložie a hydrogeologické pomery územia sme </w:t>
      </w:r>
      <w:r w:rsidRPr="00166346">
        <w:rPr>
          <w:bCs/>
        </w:rPr>
        <w:t>odvodili z </w:t>
      </w:r>
      <w:r w:rsidRPr="00166346">
        <w:t>početných</w:t>
      </w:r>
      <w:r w:rsidRPr="00166346">
        <w:rPr>
          <w:bCs/>
        </w:rPr>
        <w:t xml:space="preserve"> prevzatých geologických sond a HG vrtov </w:t>
      </w:r>
      <w:r w:rsidRPr="00166346">
        <w:rPr>
          <w:snapToGrid w:val="0"/>
        </w:rPr>
        <w:t xml:space="preserve">predchádzajúcich prieskumov </w:t>
      </w:r>
      <w:r>
        <w:rPr>
          <w:snapToGrid w:val="0"/>
        </w:rPr>
        <w:t xml:space="preserve">priamo v mieste areálu LOOKA, ako i </w:t>
      </w:r>
      <w:r w:rsidRPr="00166346">
        <w:rPr>
          <w:snapToGrid w:val="0"/>
        </w:rPr>
        <w:t xml:space="preserve">z najbližšieho okolia, </w:t>
      </w:r>
      <w:r w:rsidRPr="00166346">
        <w:rPr>
          <w:bCs/>
        </w:rPr>
        <w:t>podľa zoznamu v kap. č. 2 a obr. č. 1</w:t>
      </w:r>
      <w:r>
        <w:rPr>
          <w:bCs/>
        </w:rPr>
        <w:t xml:space="preserve">, </w:t>
      </w:r>
      <w:r w:rsidRPr="00BE2045">
        <w:rPr>
          <w:bCs/>
        </w:rPr>
        <w:t>str. 5,</w:t>
      </w:r>
      <w:r>
        <w:rPr>
          <w:bCs/>
        </w:rPr>
        <w:t xml:space="preserve"> podrobnejšie podľa situácie v príl. č. 4. </w:t>
      </w:r>
    </w:p>
    <w:p w:rsidR="00441A57" w:rsidRPr="00441A57" w:rsidRDefault="00441A57" w:rsidP="00441A57">
      <w:pPr>
        <w:pStyle w:val="Zkladntext"/>
        <w:spacing w:before="120" w:line="360" w:lineRule="auto"/>
        <w:rPr>
          <w:b/>
        </w:rPr>
      </w:pPr>
      <w:r w:rsidRPr="00441A57">
        <w:rPr>
          <w:b/>
        </w:rPr>
        <w:t>Použi</w:t>
      </w:r>
      <w:r w:rsidR="0032629E">
        <w:rPr>
          <w:b/>
        </w:rPr>
        <w:t xml:space="preserve">li sme </w:t>
      </w:r>
      <w:r w:rsidRPr="00441A57">
        <w:rPr>
          <w:b/>
        </w:rPr>
        <w:t xml:space="preserve">najmä tieto sondy : </w:t>
      </w:r>
    </w:p>
    <w:p w:rsidR="00441A57" w:rsidRDefault="00441A57" w:rsidP="00441A57">
      <w:pPr>
        <w:pStyle w:val="Zkladntext"/>
        <w:spacing w:before="120" w:line="360" w:lineRule="auto"/>
        <w:jc w:val="left"/>
        <w:rPr>
          <w:snapToGrid w:val="0"/>
          <w:szCs w:val="26"/>
          <w:lang w:eastAsia="cs-CZ"/>
        </w:rPr>
      </w:pPr>
      <w:r>
        <w:rPr>
          <w:bCs/>
        </w:rPr>
        <w:t xml:space="preserve">- Podklad č. 6, Kuvik </w:t>
      </w:r>
      <w:r w:rsidRPr="0024526B">
        <w:rPr>
          <w:snapToGrid w:val="0"/>
          <w:szCs w:val="26"/>
          <w:lang w:eastAsia="cs-CZ"/>
        </w:rPr>
        <w:t>200</w:t>
      </w:r>
      <w:r>
        <w:rPr>
          <w:snapToGrid w:val="0"/>
          <w:szCs w:val="26"/>
          <w:lang w:eastAsia="cs-CZ"/>
        </w:rPr>
        <w:t xml:space="preserve">5   - JT-17, </w:t>
      </w:r>
      <w:r w:rsidR="00556B20">
        <w:rPr>
          <w:snapToGrid w:val="0"/>
          <w:szCs w:val="26"/>
          <w:lang w:eastAsia="cs-CZ"/>
        </w:rPr>
        <w:t xml:space="preserve">JT-19, 20, </w:t>
      </w:r>
      <w:r>
        <w:rPr>
          <w:snapToGrid w:val="0"/>
          <w:szCs w:val="26"/>
          <w:lang w:eastAsia="cs-CZ"/>
        </w:rPr>
        <w:t>JT-24, 27, JT-35, PS-19, PS-21, JT-34,</w:t>
      </w:r>
      <w:r w:rsidR="00556B20">
        <w:rPr>
          <w:snapToGrid w:val="0"/>
          <w:szCs w:val="26"/>
          <w:lang w:eastAsia="cs-CZ"/>
        </w:rPr>
        <w:br/>
        <w:t xml:space="preserve">                                                      </w:t>
      </w:r>
      <w:r>
        <w:rPr>
          <w:snapToGrid w:val="0"/>
          <w:szCs w:val="26"/>
          <w:lang w:eastAsia="cs-CZ"/>
        </w:rPr>
        <w:t xml:space="preserve">PS-24, </w:t>
      </w:r>
      <w:r w:rsidR="00556B20">
        <w:rPr>
          <w:snapToGrid w:val="0"/>
          <w:szCs w:val="26"/>
          <w:lang w:eastAsia="cs-CZ"/>
        </w:rPr>
        <w:t xml:space="preserve"> </w:t>
      </w:r>
      <w:r>
        <w:rPr>
          <w:snapToGrid w:val="0"/>
          <w:szCs w:val="26"/>
          <w:lang w:eastAsia="cs-CZ"/>
        </w:rPr>
        <w:t>JT-36, JT-33, JT-32, JT-31, JT-30</w:t>
      </w:r>
    </w:p>
    <w:p w:rsidR="00441A57" w:rsidRDefault="00441A57" w:rsidP="00441A57">
      <w:pPr>
        <w:pStyle w:val="Zkladntext"/>
        <w:spacing w:line="360" w:lineRule="auto"/>
        <w:rPr>
          <w:bCs/>
        </w:rPr>
      </w:pPr>
      <w:r>
        <w:rPr>
          <w:bCs/>
        </w:rPr>
        <w:t>- Podklad č. 3, Jaroš 1972 - vrty V-1, V-2</w:t>
      </w:r>
    </w:p>
    <w:p w:rsidR="00441A57" w:rsidRDefault="00441A57" w:rsidP="00441A57">
      <w:pPr>
        <w:pStyle w:val="Zkladntext"/>
        <w:spacing w:line="360" w:lineRule="auto"/>
        <w:rPr>
          <w:bCs/>
        </w:rPr>
      </w:pPr>
      <w:bookmarkStart w:id="10" w:name="_Hlk193187904"/>
      <w:r>
        <w:rPr>
          <w:bCs/>
        </w:rPr>
        <w:t xml:space="preserve">- Podklad č. </w:t>
      </w:r>
      <w:r w:rsidR="0007072D">
        <w:rPr>
          <w:bCs/>
        </w:rPr>
        <w:t>18</w:t>
      </w:r>
      <w:r>
        <w:rPr>
          <w:bCs/>
        </w:rPr>
        <w:t xml:space="preserve">, </w:t>
      </w:r>
      <w:r w:rsidR="0007072D">
        <w:rPr>
          <w:bCs/>
        </w:rPr>
        <w:t xml:space="preserve">Holbay 1987 - </w:t>
      </w:r>
      <w:r>
        <w:rPr>
          <w:bCs/>
        </w:rPr>
        <w:t>vrty V-1</w:t>
      </w:r>
      <w:r w:rsidR="0007072D">
        <w:rPr>
          <w:bCs/>
        </w:rPr>
        <w:t xml:space="preserve"> až V-3</w:t>
      </w:r>
    </w:p>
    <w:p w:rsidR="0007072D" w:rsidRDefault="0007072D" w:rsidP="0007072D">
      <w:pPr>
        <w:pStyle w:val="Zkladntext"/>
        <w:spacing w:line="360" w:lineRule="auto"/>
        <w:rPr>
          <w:bCs/>
        </w:rPr>
      </w:pPr>
      <w:r>
        <w:rPr>
          <w:bCs/>
        </w:rPr>
        <w:t>- Podklad č. 19, Vančík 1984 - vrty VT-1, VT-2</w:t>
      </w:r>
    </w:p>
    <w:p w:rsidR="0007072D" w:rsidRDefault="0007072D" w:rsidP="0007072D">
      <w:pPr>
        <w:pStyle w:val="Zkladntext"/>
        <w:spacing w:line="360" w:lineRule="auto"/>
        <w:rPr>
          <w:bCs/>
        </w:rPr>
      </w:pPr>
      <w:r>
        <w:rPr>
          <w:bCs/>
        </w:rPr>
        <w:t xml:space="preserve">- Podklad č. 20, </w:t>
      </w:r>
      <w:r w:rsidR="003F5449">
        <w:rPr>
          <w:bCs/>
        </w:rPr>
        <w:t>Říha 1964</w:t>
      </w:r>
      <w:r>
        <w:rPr>
          <w:bCs/>
        </w:rPr>
        <w:t xml:space="preserve"> - HG vrt TK-1</w:t>
      </w:r>
    </w:p>
    <w:bookmarkEnd w:id="10"/>
    <w:p w:rsidR="0007072D" w:rsidRDefault="0007072D" w:rsidP="0007072D">
      <w:pPr>
        <w:pStyle w:val="Zkladntext"/>
        <w:spacing w:line="360" w:lineRule="auto"/>
        <w:rPr>
          <w:bCs/>
        </w:rPr>
      </w:pPr>
      <w:r>
        <w:rPr>
          <w:bCs/>
        </w:rPr>
        <w:t>- Podklad č. 4, Šopince 1986 - HG vrt HTF-1</w:t>
      </w:r>
    </w:p>
    <w:p w:rsidR="00DA509C" w:rsidRDefault="00DA509C" w:rsidP="00DA509C">
      <w:pPr>
        <w:pStyle w:val="Zkladntext"/>
        <w:spacing w:line="360" w:lineRule="auto"/>
        <w:rPr>
          <w:bCs/>
        </w:rPr>
      </w:pPr>
      <w:r>
        <w:rPr>
          <w:bCs/>
        </w:rPr>
        <w:t>- Podklad č. 5, Jakubis 2003- vrt VM 30/2</w:t>
      </w:r>
    </w:p>
    <w:p w:rsidR="0007072D" w:rsidRDefault="0007072D" w:rsidP="0007072D">
      <w:pPr>
        <w:pStyle w:val="Zkladntext"/>
        <w:spacing w:line="360" w:lineRule="auto"/>
        <w:rPr>
          <w:bCs/>
        </w:rPr>
      </w:pPr>
      <w:r>
        <w:rPr>
          <w:bCs/>
        </w:rPr>
        <w:t>- Podklad č. 1, Minárik 2017 - vrty V-1, V-2, V-8</w:t>
      </w:r>
    </w:p>
    <w:p w:rsidR="0007072D" w:rsidRDefault="0007072D" w:rsidP="0007072D">
      <w:pPr>
        <w:pStyle w:val="Zkladntext"/>
        <w:spacing w:line="360" w:lineRule="auto"/>
        <w:rPr>
          <w:bCs/>
        </w:rPr>
      </w:pPr>
      <w:r>
        <w:rPr>
          <w:bCs/>
        </w:rPr>
        <w:t>- Podklad č. 1, Minárik 2017 - vrty V-1, V-2, V-8</w:t>
      </w:r>
    </w:p>
    <w:p w:rsidR="00556B20" w:rsidRDefault="00556B20" w:rsidP="00556B20">
      <w:pPr>
        <w:pStyle w:val="Zkladntext"/>
        <w:spacing w:line="360" w:lineRule="auto"/>
        <w:rPr>
          <w:bCs/>
        </w:rPr>
      </w:pPr>
      <w:r>
        <w:rPr>
          <w:bCs/>
        </w:rPr>
        <w:t>- Podklad č. 7, Bartko 1971- HG vrt HTS-1</w:t>
      </w:r>
    </w:p>
    <w:p w:rsidR="00556B20" w:rsidRDefault="00556B20" w:rsidP="00556B20">
      <w:pPr>
        <w:pStyle w:val="Zkladntext"/>
        <w:spacing w:line="360" w:lineRule="auto"/>
        <w:rPr>
          <w:bCs/>
        </w:rPr>
      </w:pPr>
      <w:r>
        <w:rPr>
          <w:bCs/>
        </w:rPr>
        <w:t>- Podklad č. 13, Minárik 2009 - sondy a vrty DP-6, DP-8, V-7</w:t>
      </w:r>
    </w:p>
    <w:p w:rsidR="0080043D" w:rsidRPr="0080043D" w:rsidRDefault="00DA509C" w:rsidP="00DA509C">
      <w:pPr>
        <w:pStyle w:val="Zkladntext"/>
        <w:spacing w:before="120" w:line="360" w:lineRule="auto"/>
        <w:rPr>
          <w:snapToGrid w:val="0"/>
          <w:szCs w:val="26"/>
          <w:lang w:eastAsia="cs-CZ"/>
        </w:rPr>
      </w:pPr>
      <w:r w:rsidRPr="0080043D">
        <w:rPr>
          <w:snapToGrid w:val="0"/>
          <w:szCs w:val="26"/>
          <w:lang w:eastAsia="cs-CZ"/>
        </w:rPr>
        <w:t xml:space="preserve">Územie bolo </w:t>
      </w:r>
      <w:r w:rsidR="00153876">
        <w:rPr>
          <w:snapToGrid w:val="0"/>
          <w:szCs w:val="26"/>
          <w:lang w:eastAsia="cs-CZ"/>
        </w:rPr>
        <w:t xml:space="preserve">nedávno </w:t>
      </w:r>
      <w:r w:rsidRPr="0080043D">
        <w:rPr>
          <w:snapToGrid w:val="0"/>
          <w:szCs w:val="26"/>
          <w:lang w:eastAsia="cs-CZ"/>
        </w:rPr>
        <w:t>pozmenené a upravované najmä pri výstavbe železničných tratí Bratislava</w:t>
      </w:r>
      <w:r w:rsidR="0008032B">
        <w:rPr>
          <w:snapToGrid w:val="0"/>
          <w:szCs w:val="26"/>
          <w:lang w:eastAsia="cs-CZ"/>
        </w:rPr>
        <w:t xml:space="preserve"> - Žilina</w:t>
      </w:r>
      <w:r w:rsidRPr="0080043D">
        <w:rPr>
          <w:snapToGrid w:val="0"/>
          <w:szCs w:val="26"/>
          <w:lang w:eastAsia="cs-CZ"/>
        </w:rPr>
        <w:t xml:space="preserve">, Trenčín - Chynorany, </w:t>
      </w:r>
      <w:r w:rsidR="0080043D">
        <w:rPr>
          <w:snapToGrid w:val="0"/>
          <w:szCs w:val="26"/>
          <w:lang w:eastAsia="cs-CZ"/>
        </w:rPr>
        <w:t xml:space="preserve">pôvodného a nového </w:t>
      </w:r>
      <w:r w:rsidRPr="0080043D">
        <w:rPr>
          <w:snapToGrid w:val="0"/>
          <w:szCs w:val="26"/>
          <w:lang w:eastAsia="cs-CZ"/>
        </w:rPr>
        <w:t xml:space="preserve">žel. mosta a ochrannej hrádze. V dôsledku toho je inak rovinné územie na ľavom brehu rieky, rozčlenené železničnými násypmi býv. trate zo starého žel. mosta, </w:t>
      </w:r>
      <w:r w:rsidR="0008032B">
        <w:rPr>
          <w:snapToGrid w:val="0"/>
          <w:szCs w:val="26"/>
          <w:lang w:eastAsia="cs-CZ"/>
        </w:rPr>
        <w:t xml:space="preserve">novej </w:t>
      </w:r>
      <w:r w:rsidR="0008032B" w:rsidRPr="0080043D">
        <w:rPr>
          <w:snapToGrid w:val="0"/>
          <w:szCs w:val="26"/>
          <w:lang w:eastAsia="cs-CZ"/>
        </w:rPr>
        <w:t xml:space="preserve">trate smer Chynorany </w:t>
      </w:r>
      <w:r w:rsidR="0008032B">
        <w:rPr>
          <w:snapToGrid w:val="0"/>
          <w:szCs w:val="26"/>
          <w:lang w:eastAsia="cs-CZ"/>
        </w:rPr>
        <w:t xml:space="preserve">a telesom </w:t>
      </w:r>
      <w:r w:rsidRPr="0080043D">
        <w:rPr>
          <w:snapToGrid w:val="0"/>
          <w:szCs w:val="26"/>
          <w:lang w:eastAsia="cs-CZ"/>
        </w:rPr>
        <w:t>nov</w:t>
      </w:r>
      <w:r w:rsidR="0008032B">
        <w:rPr>
          <w:snapToGrid w:val="0"/>
          <w:szCs w:val="26"/>
          <w:lang w:eastAsia="cs-CZ"/>
        </w:rPr>
        <w:t xml:space="preserve">ého žel. mosta (trate). </w:t>
      </w:r>
      <w:r w:rsidRPr="0080043D">
        <w:rPr>
          <w:snapToGrid w:val="0"/>
          <w:szCs w:val="26"/>
          <w:lang w:eastAsia="cs-CZ"/>
        </w:rPr>
        <w:t xml:space="preserve">Týmto vznikli na pôvodnom štrkovom podklade navážky železničných násypov, po výstavbe nového mosta </w:t>
      </w:r>
      <w:r w:rsidR="0010204E">
        <w:rPr>
          <w:snapToGrid w:val="0"/>
          <w:szCs w:val="26"/>
          <w:lang w:eastAsia="cs-CZ"/>
        </w:rPr>
        <w:t xml:space="preserve">a preložke letného kúpaliska </w:t>
      </w:r>
      <w:r w:rsidRPr="0080043D">
        <w:rPr>
          <w:snapToGrid w:val="0"/>
          <w:szCs w:val="26"/>
          <w:lang w:eastAsia="cs-CZ"/>
        </w:rPr>
        <w:t xml:space="preserve">aj stavebné a zemné navážky na upravených plochách medzi násypmi. </w:t>
      </w:r>
    </w:p>
    <w:p w:rsidR="00874DBA" w:rsidRDefault="009B4329" w:rsidP="0080043D">
      <w:pPr>
        <w:pStyle w:val="Zkladntext"/>
        <w:spacing w:line="360" w:lineRule="auto"/>
        <w:rPr>
          <w:snapToGrid w:val="0"/>
          <w:szCs w:val="26"/>
          <w:lang w:eastAsia="cs-CZ"/>
        </w:rPr>
      </w:pPr>
      <w:r w:rsidRPr="0080043D">
        <w:rPr>
          <w:snapToGrid w:val="0"/>
          <w:szCs w:val="26"/>
          <w:lang w:eastAsia="cs-CZ"/>
        </w:rPr>
        <w:lastRenderedPageBreak/>
        <w:t xml:space="preserve">Predkvartérne podložie je tvorené mezozoickým </w:t>
      </w:r>
      <w:r w:rsidR="00166346" w:rsidRPr="0080043D">
        <w:rPr>
          <w:szCs w:val="24"/>
        </w:rPr>
        <w:t xml:space="preserve">súvrstvím zvetraných slienitých vápencov až slieňovcov strednej kriedy </w:t>
      </w:r>
      <w:r w:rsidRPr="0080043D">
        <w:rPr>
          <w:snapToGrid w:val="0"/>
          <w:szCs w:val="26"/>
          <w:lang w:eastAsia="cs-CZ"/>
        </w:rPr>
        <w:t xml:space="preserve">(Kysela 1978). </w:t>
      </w:r>
    </w:p>
    <w:p w:rsidR="0080043D" w:rsidRPr="0080043D" w:rsidRDefault="0080043D" w:rsidP="0080043D">
      <w:pPr>
        <w:pStyle w:val="Zkladntext"/>
        <w:spacing w:before="120" w:line="360" w:lineRule="auto"/>
        <w:ind w:firstLine="0"/>
        <w:rPr>
          <w:b/>
          <w:bCs/>
          <w:snapToGrid w:val="0"/>
          <w:lang w:eastAsia="cs-CZ"/>
        </w:rPr>
      </w:pPr>
      <w:r w:rsidRPr="0080043D">
        <w:rPr>
          <w:b/>
          <w:bCs/>
          <w:snapToGrid w:val="0"/>
          <w:szCs w:val="26"/>
          <w:lang w:eastAsia="cs-CZ"/>
        </w:rPr>
        <w:t>Vrstvy zemín a horn</w:t>
      </w:r>
      <w:r>
        <w:rPr>
          <w:b/>
          <w:bCs/>
          <w:snapToGrid w:val="0"/>
          <w:szCs w:val="26"/>
          <w:lang w:eastAsia="cs-CZ"/>
        </w:rPr>
        <w:t>í</w:t>
      </w:r>
      <w:r w:rsidRPr="0080043D">
        <w:rPr>
          <w:b/>
          <w:bCs/>
          <w:snapToGrid w:val="0"/>
          <w:szCs w:val="26"/>
          <w:lang w:eastAsia="cs-CZ"/>
        </w:rPr>
        <w:t>n na území</w:t>
      </w:r>
    </w:p>
    <w:p w:rsidR="00B63033" w:rsidRPr="0010204E" w:rsidRDefault="00B63033" w:rsidP="00C23EEE">
      <w:pPr>
        <w:pStyle w:val="Zkladntext"/>
        <w:spacing w:before="120" w:line="360" w:lineRule="auto"/>
        <w:rPr>
          <w:snapToGrid w:val="0"/>
          <w:lang w:eastAsia="cs-CZ"/>
        </w:rPr>
      </w:pPr>
      <w:r w:rsidRPr="0010204E">
        <w:rPr>
          <w:b/>
          <w:bCs/>
          <w:iCs/>
          <w:snapToGrid w:val="0"/>
          <w:lang w:eastAsia="cs-CZ"/>
        </w:rPr>
        <w:t xml:space="preserve">Navážky </w:t>
      </w:r>
      <w:r w:rsidR="00D51D90">
        <w:rPr>
          <w:b/>
          <w:bCs/>
          <w:iCs/>
          <w:snapToGrid w:val="0"/>
          <w:lang w:eastAsia="cs-CZ"/>
        </w:rPr>
        <w:t xml:space="preserve">(vrstva č. 1) </w:t>
      </w:r>
      <w:r w:rsidR="005A0E78" w:rsidRPr="0010204E">
        <w:rPr>
          <w:b/>
          <w:bCs/>
          <w:iCs/>
          <w:snapToGrid w:val="0"/>
          <w:lang w:eastAsia="cs-CZ"/>
        </w:rPr>
        <w:t xml:space="preserve"> :    </w:t>
      </w:r>
      <w:r w:rsidR="0010204E" w:rsidRPr="0010204E">
        <w:rPr>
          <w:iCs/>
          <w:snapToGrid w:val="0"/>
          <w:lang w:eastAsia="cs-CZ"/>
        </w:rPr>
        <w:t xml:space="preserve">ležia prakticky na celom skúmanom území. Ich výskyt súvisí s históriou územia, kde na pôvodnom teréne prebiehala </w:t>
      </w:r>
      <w:r w:rsidR="0010204E">
        <w:rPr>
          <w:iCs/>
          <w:snapToGrid w:val="0"/>
          <w:lang w:eastAsia="cs-CZ"/>
        </w:rPr>
        <w:t xml:space="preserve">výstavba </w:t>
      </w:r>
      <w:r w:rsidR="0010204E" w:rsidRPr="0010204E">
        <w:rPr>
          <w:iCs/>
          <w:snapToGrid w:val="0"/>
          <w:lang w:eastAsia="cs-CZ"/>
        </w:rPr>
        <w:t>žel. tratí, biskupickej hate, letnej a krytej pl</w:t>
      </w:r>
      <w:r w:rsidR="0010204E">
        <w:rPr>
          <w:iCs/>
          <w:snapToGrid w:val="0"/>
          <w:lang w:eastAsia="cs-CZ"/>
        </w:rPr>
        <w:t>a</w:t>
      </w:r>
      <w:r w:rsidR="0010204E" w:rsidRPr="0010204E">
        <w:rPr>
          <w:iCs/>
          <w:snapToGrid w:val="0"/>
          <w:lang w:eastAsia="cs-CZ"/>
        </w:rPr>
        <w:t xml:space="preserve">várne a nových preložiek žel. tratí. </w:t>
      </w:r>
      <w:r w:rsidR="0010204E">
        <w:rPr>
          <w:iCs/>
          <w:snapToGrid w:val="0"/>
          <w:lang w:eastAsia="cs-CZ"/>
        </w:rPr>
        <w:t xml:space="preserve">Na povrchu terénu sú tak uložené prevažne štrkovito - hlinité navážky, s premenlivým obsahom stavebne sute. Podľa prevzatých sond a nedávnych úpravách terénu, </w:t>
      </w:r>
      <w:r w:rsidRPr="0010204E">
        <w:rPr>
          <w:snapToGrid w:val="0"/>
        </w:rPr>
        <w:t xml:space="preserve">predpokladáme </w:t>
      </w:r>
      <w:r w:rsidR="0010204E">
        <w:rPr>
          <w:snapToGrid w:val="0"/>
        </w:rPr>
        <w:t xml:space="preserve">premenlivú </w:t>
      </w:r>
      <w:r w:rsidR="000E7D0E">
        <w:rPr>
          <w:snapToGrid w:val="0"/>
        </w:rPr>
        <w:t>hrúbku nav</w:t>
      </w:r>
      <w:r w:rsidR="0010204E">
        <w:rPr>
          <w:snapToGrid w:val="0"/>
        </w:rPr>
        <w:t xml:space="preserve">ážok v rozsahu </w:t>
      </w:r>
      <w:r w:rsidR="00A638B5">
        <w:rPr>
          <w:snapToGrid w:val="0"/>
        </w:rPr>
        <w:t xml:space="preserve">prevažne </w:t>
      </w:r>
      <w:r w:rsidR="00D51D90">
        <w:rPr>
          <w:snapToGrid w:val="0"/>
        </w:rPr>
        <w:t>0</w:t>
      </w:r>
      <w:r w:rsidR="0010204E">
        <w:rPr>
          <w:snapToGrid w:val="0"/>
        </w:rPr>
        <w:t>,</w:t>
      </w:r>
      <w:r w:rsidR="00D51D90">
        <w:rPr>
          <w:snapToGrid w:val="0"/>
        </w:rPr>
        <w:t>8</w:t>
      </w:r>
      <w:r w:rsidR="0010204E">
        <w:rPr>
          <w:snapToGrid w:val="0"/>
        </w:rPr>
        <w:t xml:space="preserve"> - </w:t>
      </w:r>
      <w:r w:rsidR="00D51D90">
        <w:rPr>
          <w:snapToGrid w:val="0"/>
        </w:rPr>
        <w:t>1</w:t>
      </w:r>
      <w:r w:rsidR="0010204E">
        <w:rPr>
          <w:snapToGrid w:val="0"/>
        </w:rPr>
        <w:t>,</w:t>
      </w:r>
      <w:r w:rsidR="00D51D90">
        <w:rPr>
          <w:snapToGrid w:val="0"/>
        </w:rPr>
        <w:t>9</w:t>
      </w:r>
      <w:r w:rsidR="0010204E">
        <w:rPr>
          <w:snapToGrid w:val="0"/>
        </w:rPr>
        <w:t xml:space="preserve"> m, miestami ojedinele 2,</w:t>
      </w:r>
      <w:r w:rsidR="00D51D90">
        <w:rPr>
          <w:snapToGrid w:val="0"/>
        </w:rPr>
        <w:t>3</w:t>
      </w:r>
      <w:r w:rsidR="0010204E">
        <w:rPr>
          <w:snapToGrid w:val="0"/>
        </w:rPr>
        <w:t xml:space="preserve"> až 3,2 m</w:t>
      </w:r>
      <w:r w:rsidR="00A638B5">
        <w:rPr>
          <w:snapToGrid w:val="0"/>
        </w:rPr>
        <w:t xml:space="preserve">, priemerná hrúbka navážok 1,5 m. </w:t>
      </w:r>
      <w:r w:rsidRPr="0010204E">
        <w:rPr>
          <w:snapToGrid w:val="0"/>
        </w:rPr>
        <w:t xml:space="preserve">V súčasnosti je povrch </w:t>
      </w:r>
      <w:r w:rsidR="00D51D90">
        <w:rPr>
          <w:snapToGrid w:val="0"/>
        </w:rPr>
        <w:t xml:space="preserve">voľného </w:t>
      </w:r>
      <w:r w:rsidRPr="0010204E">
        <w:rPr>
          <w:snapToGrid w:val="0"/>
        </w:rPr>
        <w:t xml:space="preserve">terénu tvorený </w:t>
      </w:r>
      <w:r w:rsidR="00D51D90">
        <w:rPr>
          <w:snapToGrid w:val="0"/>
        </w:rPr>
        <w:t>zarovnanými nespevnenými trávnatými a štrkovými plochami</w:t>
      </w:r>
    </w:p>
    <w:p w:rsidR="005A0E78" w:rsidRPr="00186C65" w:rsidRDefault="00D51D90" w:rsidP="00D51D90">
      <w:pPr>
        <w:pStyle w:val="Zkladntext"/>
        <w:spacing w:before="120" w:line="360" w:lineRule="auto"/>
      </w:pPr>
      <w:r w:rsidRPr="00186C65">
        <w:rPr>
          <w:b/>
          <w:bCs/>
        </w:rPr>
        <w:t xml:space="preserve">Náplavové íly a piesky  </w:t>
      </w:r>
      <w:r w:rsidRPr="00186C65">
        <w:rPr>
          <w:b/>
          <w:bCs/>
          <w:iCs/>
          <w:snapToGrid w:val="0"/>
          <w:lang w:eastAsia="cs-CZ"/>
        </w:rPr>
        <w:t xml:space="preserve">(vrstva č. 2)  </w:t>
      </w:r>
      <w:r w:rsidR="005A0E78" w:rsidRPr="00186C65">
        <w:rPr>
          <w:b/>
          <w:bCs/>
        </w:rPr>
        <w:t xml:space="preserve">:  </w:t>
      </w:r>
      <w:r w:rsidR="00A638B5" w:rsidRPr="00186C65">
        <w:t>pod navážkami</w:t>
      </w:r>
      <w:r w:rsidR="00A638B5" w:rsidRPr="00186C65">
        <w:rPr>
          <w:b/>
          <w:bCs/>
        </w:rPr>
        <w:t xml:space="preserve"> </w:t>
      </w:r>
      <w:r w:rsidR="00A638B5" w:rsidRPr="00186C65">
        <w:t>leží spoločná vrstva náplavových ílov a pieskov, ktoré tvoria tenké vrstvy nad sebou, alebo s vzájomne vertikálne a laterálne zastupujú. Íly a piesky pokrývajú podložné štrky. Hrúbka ílovitých a piesčitých náplavov je cca 0,4 a</w:t>
      </w:r>
      <w:r w:rsidR="00186C65" w:rsidRPr="00186C65">
        <w:t>ž</w:t>
      </w:r>
      <w:r w:rsidR="00A638B5" w:rsidRPr="00186C65">
        <w:t xml:space="preserve"> </w:t>
      </w:r>
      <w:r w:rsidR="00186C65" w:rsidRPr="00186C65">
        <w:t>1,4 m, ale na niektorých miestach aj chýbajú (3 sondy), priemerná hrúbk</w:t>
      </w:r>
      <w:r w:rsidR="00A638B5" w:rsidRPr="00186C65">
        <w:t xml:space="preserve">a </w:t>
      </w:r>
      <w:r w:rsidR="00186C65" w:rsidRPr="00186C65">
        <w:t xml:space="preserve">0,80 m. Táto vrstva zasahuje do hĺbky 1,0 - 2,0 m, na okraji územia pri AS štadióne až 2,6 - 3,1 m Zatriedenie ílov a pieskov </w:t>
      </w:r>
      <w:r w:rsidR="005A0E78" w:rsidRPr="00186C65">
        <w:t xml:space="preserve">STN 72 1001 :  </w:t>
      </w:r>
      <w:r w:rsidR="00186C65" w:rsidRPr="00186C65">
        <w:t>íly tr. F4 a F6, piesky tr. S2 - S5</w:t>
      </w:r>
      <w:r w:rsidR="005A0E78" w:rsidRPr="00186C65">
        <w:t xml:space="preserve"> </w:t>
      </w:r>
    </w:p>
    <w:p w:rsidR="005A0E78" w:rsidRPr="001343DB" w:rsidRDefault="001343DB" w:rsidP="001343DB">
      <w:pPr>
        <w:pStyle w:val="Zkladntext"/>
        <w:spacing w:before="120" w:line="360" w:lineRule="auto"/>
      </w:pPr>
      <w:r w:rsidRPr="001343DB">
        <w:rPr>
          <w:b/>
          <w:bCs/>
        </w:rPr>
        <w:t>Piesčité š</w:t>
      </w:r>
      <w:r w:rsidR="005A0E78" w:rsidRPr="001343DB">
        <w:rPr>
          <w:b/>
          <w:bCs/>
        </w:rPr>
        <w:t xml:space="preserve">trky  </w:t>
      </w:r>
      <w:r w:rsidRPr="001343DB">
        <w:rPr>
          <w:b/>
          <w:bCs/>
          <w:iCs/>
          <w:snapToGrid w:val="0"/>
          <w:lang w:eastAsia="cs-CZ"/>
        </w:rPr>
        <w:t xml:space="preserve">(vrstva č. 3)  </w:t>
      </w:r>
      <w:r w:rsidR="005A0E78" w:rsidRPr="001343DB">
        <w:rPr>
          <w:b/>
          <w:bCs/>
        </w:rPr>
        <w:t xml:space="preserve">:  </w:t>
      </w:r>
      <w:r w:rsidR="005A0E78" w:rsidRPr="001343DB">
        <w:t xml:space="preserve">riečne vážske štrky, </w:t>
      </w:r>
      <w:r w:rsidRPr="001343DB">
        <w:t xml:space="preserve">uložené v súvislej vrstve pod ílmi a pieskami, alebo miestami priamo po navážkami. Sú to </w:t>
      </w:r>
      <w:r w:rsidR="005A0E78" w:rsidRPr="001343DB">
        <w:t>polymiktné</w:t>
      </w:r>
      <w:r w:rsidRPr="001343DB">
        <w:t xml:space="preserve"> štrky</w:t>
      </w:r>
      <w:r w:rsidR="005A0E78" w:rsidRPr="001343DB">
        <w:t xml:space="preserve">, výplň nesúdržná piesčitá, čistá, alebo slabo hlinitá, </w:t>
      </w:r>
      <w:r w:rsidRPr="001343DB">
        <w:t xml:space="preserve">zatriedenie </w:t>
      </w:r>
      <w:r w:rsidR="005A0E78" w:rsidRPr="001343DB">
        <w:t>STN 72 1001 :  tr. G1- G3</w:t>
      </w:r>
      <w:r w:rsidRPr="001343DB">
        <w:t xml:space="preserve">. </w:t>
      </w:r>
      <w:r w:rsidRPr="001343DB">
        <w:rPr>
          <w:snapToGrid w:val="0"/>
          <w:szCs w:val="26"/>
          <w:lang w:eastAsia="cs-CZ"/>
        </w:rPr>
        <w:t>Výskyt</w:t>
      </w:r>
      <w:r w:rsidRPr="001343DB">
        <w:t xml:space="preserve"> štrkov </w:t>
      </w:r>
      <w:r w:rsidR="005A0E78" w:rsidRPr="001343DB">
        <w:t xml:space="preserve">do hĺbky </w:t>
      </w:r>
      <w:r w:rsidR="003F203F" w:rsidRPr="001343DB">
        <w:t xml:space="preserve"> </w:t>
      </w:r>
      <w:r w:rsidR="005A0E78" w:rsidRPr="001343DB">
        <w:t>-</w:t>
      </w:r>
      <w:r w:rsidRPr="001343DB">
        <w:t>9</w:t>
      </w:r>
      <w:r w:rsidR="003F203F" w:rsidRPr="001343DB">
        <w:t>,</w:t>
      </w:r>
      <w:r w:rsidRPr="001343DB">
        <w:t>0</w:t>
      </w:r>
      <w:r w:rsidR="003F203F" w:rsidRPr="001343DB">
        <w:t xml:space="preserve"> až -</w:t>
      </w:r>
      <w:r w:rsidRPr="001343DB">
        <w:t>10</w:t>
      </w:r>
      <w:r w:rsidR="003F203F" w:rsidRPr="001343DB">
        <w:t>,</w:t>
      </w:r>
      <w:r w:rsidRPr="001343DB">
        <w:t>5</w:t>
      </w:r>
      <w:r w:rsidR="005A0E78" w:rsidRPr="001343DB">
        <w:t>0</w:t>
      </w:r>
      <w:r w:rsidR="003F203F" w:rsidRPr="001343DB">
        <w:t xml:space="preserve"> </w:t>
      </w:r>
      <w:r w:rsidR="005A0E78" w:rsidRPr="001343DB">
        <w:t>m</w:t>
      </w:r>
      <w:r w:rsidR="003F203F" w:rsidRPr="001343DB">
        <w:t xml:space="preserve"> </w:t>
      </w:r>
      <w:r w:rsidRPr="001343DB">
        <w:t xml:space="preserve">pod terénom. </w:t>
      </w:r>
    </w:p>
    <w:p w:rsidR="005A0E78" w:rsidRDefault="005A0E78" w:rsidP="001343DB">
      <w:pPr>
        <w:pStyle w:val="Zkladntext"/>
        <w:spacing w:before="120" w:line="360" w:lineRule="auto"/>
      </w:pPr>
      <w:r w:rsidRPr="001343DB">
        <w:rPr>
          <w:b/>
          <w:bCs/>
          <w:iCs/>
          <w:snapToGrid w:val="0"/>
          <w:lang w:eastAsia="cs-CZ"/>
        </w:rPr>
        <w:t xml:space="preserve">Predkvartérne podložie  :  </w:t>
      </w:r>
      <w:r w:rsidRPr="001343DB">
        <w:rPr>
          <w:iCs/>
          <w:snapToGrid w:val="0"/>
          <w:lang w:eastAsia="cs-CZ"/>
        </w:rPr>
        <w:t xml:space="preserve">pod štrkmi v hĺbke </w:t>
      </w:r>
      <w:r w:rsidR="003F203F" w:rsidRPr="001343DB">
        <w:rPr>
          <w:iCs/>
          <w:snapToGrid w:val="0"/>
          <w:lang w:eastAsia="cs-CZ"/>
        </w:rPr>
        <w:t>od -</w:t>
      </w:r>
      <w:r w:rsidR="001343DB" w:rsidRPr="001343DB">
        <w:rPr>
          <w:iCs/>
          <w:snapToGrid w:val="0"/>
          <w:lang w:eastAsia="cs-CZ"/>
        </w:rPr>
        <w:t>9</w:t>
      </w:r>
      <w:r w:rsidR="003F203F" w:rsidRPr="001343DB">
        <w:rPr>
          <w:iCs/>
          <w:snapToGrid w:val="0"/>
          <w:lang w:eastAsia="cs-CZ"/>
        </w:rPr>
        <w:t>,0 až -</w:t>
      </w:r>
      <w:r w:rsidR="001343DB" w:rsidRPr="001343DB">
        <w:rPr>
          <w:iCs/>
          <w:snapToGrid w:val="0"/>
          <w:lang w:eastAsia="cs-CZ"/>
        </w:rPr>
        <w:t xml:space="preserve">10,5 </w:t>
      </w:r>
      <w:r w:rsidR="003F203F" w:rsidRPr="001343DB">
        <w:rPr>
          <w:iCs/>
          <w:snapToGrid w:val="0"/>
          <w:lang w:eastAsia="cs-CZ"/>
        </w:rPr>
        <w:t xml:space="preserve">m </w:t>
      </w:r>
      <w:r w:rsidR="001343DB" w:rsidRPr="001343DB">
        <w:rPr>
          <w:iCs/>
          <w:snapToGrid w:val="0"/>
          <w:lang w:eastAsia="cs-CZ"/>
        </w:rPr>
        <w:t xml:space="preserve">je </w:t>
      </w:r>
      <w:r w:rsidRPr="001343DB">
        <w:t xml:space="preserve">súvrstvie zvetraných slienitých vápencov až slieňovcov strednej kriedy, poloskalného </w:t>
      </w:r>
      <w:r w:rsidRPr="001343DB">
        <w:rPr>
          <w:snapToGrid w:val="0"/>
          <w:szCs w:val="26"/>
          <w:lang w:eastAsia="cs-CZ"/>
        </w:rPr>
        <w:t>charakteru</w:t>
      </w:r>
      <w:r w:rsidRPr="001343DB">
        <w:t>, zvrchu zvetrané na íly</w:t>
      </w:r>
      <w:r w:rsidR="001343DB" w:rsidRPr="001343DB">
        <w:t>, ktoré tvorí nepriepustné podložie riečnych štrkov.</w:t>
      </w:r>
      <w:r w:rsidRPr="003F203F">
        <w:t xml:space="preserve"> </w:t>
      </w:r>
    </w:p>
    <w:p w:rsidR="000322B6" w:rsidRPr="000322B6" w:rsidRDefault="000322B6" w:rsidP="000322B6">
      <w:pPr>
        <w:pStyle w:val="Zkladntext"/>
        <w:spacing w:before="120" w:line="360" w:lineRule="auto"/>
      </w:pPr>
      <w:r w:rsidRPr="000322B6">
        <w:t xml:space="preserve">Geologické profily podložia v hlavných osách pozdĺž </w:t>
      </w:r>
      <w:r>
        <w:t xml:space="preserve">preložených </w:t>
      </w:r>
      <w:r w:rsidRPr="000322B6">
        <w:t>žel. tratí T</w:t>
      </w:r>
      <w:r>
        <w:t xml:space="preserve">renčín </w:t>
      </w:r>
      <w:r w:rsidRPr="000322B6">
        <w:t xml:space="preserve">-Chynorany a Bratislava - Žilina, sú znázornené v prevzatých </w:t>
      </w:r>
      <w:r>
        <w:t xml:space="preserve">geologických </w:t>
      </w:r>
      <w:r w:rsidRPr="000322B6">
        <w:t xml:space="preserve">rezoch 7 </w:t>
      </w:r>
      <w:r>
        <w:t>-</w:t>
      </w:r>
      <w:r w:rsidRPr="000322B6">
        <w:t>7`</w:t>
      </w:r>
      <w:r>
        <w:t xml:space="preserve">         </w:t>
      </w:r>
      <w:r w:rsidRPr="000322B6">
        <w:t xml:space="preserve"> a 9 - 9</w:t>
      </w:r>
      <w:r w:rsidRPr="000322B6">
        <w:rPr>
          <w:lang w:val="en-GB"/>
        </w:rPr>
        <w:t xml:space="preserve">` </w:t>
      </w:r>
      <w:r w:rsidRPr="000322B6">
        <w:t xml:space="preserve">(Kuvik 2005), v príl. č. </w:t>
      </w:r>
      <w:r w:rsidR="00B663A6">
        <w:t>6</w:t>
      </w:r>
      <w:r w:rsidRPr="000322B6">
        <w:t>.</w:t>
      </w:r>
    </w:p>
    <w:p w:rsidR="001C3443" w:rsidRPr="00071F1E" w:rsidRDefault="001C3443" w:rsidP="00071F1E">
      <w:pPr>
        <w:keepNext/>
        <w:spacing w:before="480" w:after="360"/>
        <w:ind w:firstLine="0"/>
        <w:outlineLvl w:val="1"/>
        <w:rPr>
          <w:rFonts w:ascii="Arial" w:hAnsi="Arial"/>
          <w:b/>
          <w:bCs/>
          <w:iCs/>
          <w:snapToGrid w:val="0"/>
          <w:sz w:val="24"/>
          <w:szCs w:val="28"/>
        </w:rPr>
      </w:pPr>
      <w:r w:rsidRPr="00071F1E">
        <w:rPr>
          <w:rFonts w:ascii="Arial" w:hAnsi="Arial"/>
          <w:b/>
          <w:bCs/>
          <w:iCs/>
          <w:snapToGrid w:val="0"/>
          <w:sz w:val="24"/>
          <w:szCs w:val="28"/>
        </w:rPr>
        <w:t xml:space="preserve">5.  </w:t>
      </w:r>
      <w:r w:rsidR="00276891">
        <w:rPr>
          <w:rFonts w:ascii="Arial" w:hAnsi="Arial"/>
          <w:b/>
          <w:bCs/>
          <w:iCs/>
          <w:snapToGrid w:val="0"/>
          <w:sz w:val="24"/>
          <w:szCs w:val="28"/>
        </w:rPr>
        <w:t xml:space="preserve">Hydrogeologické pomery </w:t>
      </w:r>
    </w:p>
    <w:p w:rsidR="00346DC8" w:rsidRPr="00346DC8" w:rsidRDefault="00346DC8" w:rsidP="00346DC8">
      <w:pPr>
        <w:pStyle w:val="Zkladntext"/>
        <w:spacing w:line="360" w:lineRule="auto"/>
        <w:rPr>
          <w:szCs w:val="26"/>
        </w:rPr>
      </w:pPr>
      <w:r w:rsidRPr="00346DC8">
        <w:rPr>
          <w:szCs w:val="26"/>
        </w:rPr>
        <w:t xml:space="preserve">Územie patrí do </w:t>
      </w:r>
      <w:r>
        <w:rPr>
          <w:szCs w:val="26"/>
        </w:rPr>
        <w:t xml:space="preserve">hydrogeologického </w:t>
      </w:r>
      <w:r w:rsidRPr="00346DC8">
        <w:rPr>
          <w:szCs w:val="26"/>
        </w:rPr>
        <w:t>rajón</w:t>
      </w:r>
      <w:r>
        <w:rPr>
          <w:szCs w:val="26"/>
        </w:rPr>
        <w:t>u</w:t>
      </w:r>
      <w:r w:rsidRPr="00346DC8">
        <w:rPr>
          <w:szCs w:val="26"/>
        </w:rPr>
        <w:t xml:space="preserve"> Q 038 - Kvartér Trenčianskej kotliny a priľahlé mezozoikum Trenčianskej vrchoviny. </w:t>
      </w:r>
      <w:r>
        <w:rPr>
          <w:szCs w:val="26"/>
        </w:rPr>
        <w:t xml:space="preserve">Leží na ľavom brehu rieky Váh, bezprostredne </w:t>
      </w:r>
      <w:r>
        <w:rPr>
          <w:szCs w:val="26"/>
        </w:rPr>
        <w:lastRenderedPageBreak/>
        <w:t xml:space="preserve">pri ľavobrežnej ochrannej  hrádzi biskupickej hate. Festivalový areál je navrhnutý do </w:t>
      </w:r>
      <w:r w:rsidR="004C5DE6">
        <w:rPr>
          <w:szCs w:val="26"/>
        </w:rPr>
        <w:t xml:space="preserve">otvoreného nezastaveného </w:t>
      </w:r>
      <w:r>
        <w:rPr>
          <w:szCs w:val="26"/>
        </w:rPr>
        <w:t>priestoru medzi železničnými násypmi</w:t>
      </w:r>
      <w:r w:rsidR="004C5DE6">
        <w:rPr>
          <w:szCs w:val="26"/>
        </w:rPr>
        <w:t xml:space="preserve">, </w:t>
      </w:r>
      <w:r>
        <w:rPr>
          <w:szCs w:val="26"/>
        </w:rPr>
        <w:t xml:space="preserve">hrádzou </w:t>
      </w:r>
      <w:r w:rsidR="004C5DE6">
        <w:rPr>
          <w:szCs w:val="26"/>
        </w:rPr>
        <w:t xml:space="preserve">a centrom mesta (Hasičská ulica), </w:t>
      </w:r>
      <w:r>
        <w:rPr>
          <w:szCs w:val="26"/>
        </w:rPr>
        <w:t xml:space="preserve">so štrkovito - kamenitým povrchom. Zrážky z terénu vsakujú priamo do podložia. </w:t>
      </w:r>
      <w:r w:rsidR="004C5DE6">
        <w:rPr>
          <w:szCs w:val="26"/>
        </w:rPr>
        <w:t xml:space="preserve">Na </w:t>
      </w:r>
      <w:r w:rsidRPr="00346DC8">
        <w:rPr>
          <w:szCs w:val="26"/>
        </w:rPr>
        <w:t>biskupickej hat</w:t>
      </w:r>
      <w:r w:rsidR="004C5DE6">
        <w:rPr>
          <w:szCs w:val="26"/>
        </w:rPr>
        <w:t xml:space="preserve">i </w:t>
      </w:r>
      <w:r w:rsidRPr="00346DC8">
        <w:rPr>
          <w:szCs w:val="26"/>
        </w:rPr>
        <w:t xml:space="preserve">je hladina rieky zadržaná a vzdutá. Na území je súvislá hladina podzemnej vody, zistené </w:t>
      </w:r>
      <w:r w:rsidR="004C5DE6">
        <w:rPr>
          <w:szCs w:val="26"/>
        </w:rPr>
        <w:t xml:space="preserve">početnými </w:t>
      </w:r>
      <w:r w:rsidR="00D51D90">
        <w:rPr>
          <w:szCs w:val="26"/>
        </w:rPr>
        <w:t xml:space="preserve">prevzatými </w:t>
      </w:r>
      <w:r w:rsidRPr="00346DC8">
        <w:rPr>
          <w:szCs w:val="26"/>
        </w:rPr>
        <w:t>vrtmi</w:t>
      </w:r>
      <w:r w:rsidR="004C5DE6">
        <w:rPr>
          <w:szCs w:val="26"/>
        </w:rPr>
        <w:t xml:space="preserve"> podľa kap. č. 2 a obr. č. 1.</w:t>
      </w:r>
    </w:p>
    <w:p w:rsidR="00E559E1" w:rsidRPr="00276891" w:rsidRDefault="00E559E1" w:rsidP="006E3C34">
      <w:pPr>
        <w:pStyle w:val="Zkladntext2"/>
        <w:ind w:firstLine="0"/>
        <w:rPr>
          <w:b/>
          <w:szCs w:val="26"/>
        </w:rPr>
      </w:pPr>
      <w:r>
        <w:rPr>
          <w:b/>
          <w:szCs w:val="26"/>
        </w:rPr>
        <w:t xml:space="preserve">Hladiny podzemnej vody </w:t>
      </w:r>
    </w:p>
    <w:p w:rsidR="005D4DF5" w:rsidRDefault="001C3443" w:rsidP="006E3C34">
      <w:pPr>
        <w:pStyle w:val="Zkladntext"/>
        <w:spacing w:before="240" w:line="360" w:lineRule="auto"/>
      </w:pPr>
      <w:r w:rsidRPr="001A0E3B">
        <w:t xml:space="preserve">Súvislá hladina podzemnej vody na </w:t>
      </w:r>
      <w:r w:rsidRPr="00C23EEE">
        <w:rPr>
          <w:snapToGrid w:val="0"/>
          <w:szCs w:val="26"/>
          <w:lang w:eastAsia="cs-CZ"/>
        </w:rPr>
        <w:t>území</w:t>
      </w:r>
      <w:r w:rsidRPr="001A0E3B">
        <w:t xml:space="preserve"> bola zistená </w:t>
      </w:r>
      <w:r w:rsidR="009D6808" w:rsidRPr="001A0E3B">
        <w:t xml:space="preserve">všetkými prevzatými vrtmi </w:t>
      </w:r>
      <w:r w:rsidR="005D4DF5">
        <w:t xml:space="preserve">podľa obr. č. 1. Podľa údajov </w:t>
      </w:r>
      <w:r w:rsidR="00D51D90">
        <w:t xml:space="preserve">z </w:t>
      </w:r>
      <w:r w:rsidR="005D4DF5">
        <w:t xml:space="preserve">prevzatých vrtov boli zmerané hladiny nasledovne :  </w:t>
      </w:r>
    </w:p>
    <w:p w:rsidR="00EB2F61" w:rsidRPr="00D51D90" w:rsidRDefault="00EB2F61" w:rsidP="00747E52">
      <w:pPr>
        <w:pStyle w:val="Zkladntext"/>
        <w:spacing w:before="120"/>
        <w:ind w:firstLine="0"/>
        <w:rPr>
          <w:bCs/>
        </w:rPr>
      </w:pPr>
      <w:r w:rsidRPr="00D51D90">
        <w:rPr>
          <w:bCs/>
        </w:rPr>
        <w:t>Minárik 2017</w:t>
      </w:r>
      <w:r w:rsidR="00D51D90" w:rsidRPr="00D51D90">
        <w:rPr>
          <w:bCs/>
        </w:rPr>
        <w:t xml:space="preserve">, podklad 1 </w:t>
      </w:r>
      <w:r w:rsidRPr="00D51D90">
        <w:rPr>
          <w:bCs/>
        </w:rPr>
        <w:t xml:space="preserve"> : </w:t>
      </w:r>
    </w:p>
    <w:p w:rsidR="00EB2F61" w:rsidRDefault="00EB2F61" w:rsidP="00747E52">
      <w:pPr>
        <w:pStyle w:val="Zkladntext"/>
        <w:spacing w:before="120"/>
      </w:pPr>
      <w:r>
        <w:t>V-1</w:t>
      </w:r>
      <w:r>
        <w:tab/>
      </w:r>
      <w:r>
        <w:tab/>
      </w:r>
      <w:r>
        <w:tab/>
        <w:t>-2,60 m  narazená</w:t>
      </w:r>
    </w:p>
    <w:p w:rsidR="00EB2F61" w:rsidRDefault="00EB2F61" w:rsidP="00EB2F61">
      <w:pPr>
        <w:pStyle w:val="Zkladntext"/>
      </w:pPr>
      <w:r>
        <w:tab/>
      </w:r>
      <w:r>
        <w:tab/>
      </w:r>
      <w:r>
        <w:tab/>
        <w:t>-2,60 m  ustálená   =  207,44 m n.m.</w:t>
      </w:r>
    </w:p>
    <w:p w:rsidR="00EB2F61" w:rsidRDefault="00EB2F61" w:rsidP="00EB2F61">
      <w:pPr>
        <w:pStyle w:val="Zkladntext"/>
      </w:pPr>
      <w:r>
        <w:t>V-2</w:t>
      </w:r>
      <w:r>
        <w:tab/>
      </w:r>
      <w:r>
        <w:tab/>
      </w:r>
      <w:r>
        <w:tab/>
        <w:t>-2,60 m  narazená</w:t>
      </w:r>
    </w:p>
    <w:p w:rsidR="00EB2F61" w:rsidRDefault="00EB2F61" w:rsidP="00EB2F61">
      <w:pPr>
        <w:pStyle w:val="Zkladntext"/>
      </w:pPr>
      <w:r>
        <w:tab/>
      </w:r>
      <w:r>
        <w:tab/>
      </w:r>
      <w:r>
        <w:tab/>
        <w:t>-2,55 m ustálená   =   207,47 m n.m.</w:t>
      </w:r>
    </w:p>
    <w:p w:rsidR="00EB2F61" w:rsidRDefault="00EB2F61" w:rsidP="00EB2F61">
      <w:pPr>
        <w:pStyle w:val="Zkladntext"/>
      </w:pPr>
      <w:r>
        <w:t>V-3</w:t>
      </w:r>
      <w:r>
        <w:tab/>
      </w:r>
      <w:r>
        <w:tab/>
      </w:r>
      <w:r>
        <w:tab/>
        <w:t>-2,60 m  narazená</w:t>
      </w:r>
    </w:p>
    <w:p w:rsidR="00EB2F61" w:rsidRDefault="00EB2F61" w:rsidP="00EB2F61">
      <w:pPr>
        <w:pStyle w:val="Zkladntext"/>
      </w:pPr>
      <w:r>
        <w:tab/>
      </w:r>
      <w:r>
        <w:tab/>
      </w:r>
      <w:r>
        <w:tab/>
        <w:t>-2,60 m  ustálená   =  207,56 m n.m.</w:t>
      </w:r>
    </w:p>
    <w:p w:rsidR="00EB2F61" w:rsidRDefault="00EB2F61" w:rsidP="001343DE">
      <w:pPr>
        <w:pStyle w:val="Zkladntext"/>
        <w:spacing w:before="120"/>
      </w:pPr>
      <w:r>
        <w:t>V-4</w:t>
      </w:r>
      <w:r>
        <w:tab/>
      </w:r>
      <w:r>
        <w:tab/>
      </w:r>
      <w:r>
        <w:tab/>
        <w:t>-2,60 m  narazená</w:t>
      </w:r>
    </w:p>
    <w:p w:rsidR="00EB2F61" w:rsidRDefault="00EB2F61" w:rsidP="001343DE">
      <w:pPr>
        <w:pStyle w:val="Zkladntext"/>
      </w:pPr>
      <w:r>
        <w:tab/>
      </w:r>
      <w:r>
        <w:tab/>
      </w:r>
      <w:r>
        <w:tab/>
        <w:t>-2,60 m  ustálená   =  207,58 m n.m.</w:t>
      </w:r>
    </w:p>
    <w:p w:rsidR="00EB2F61" w:rsidRDefault="00EB2F61" w:rsidP="001343DE">
      <w:pPr>
        <w:pStyle w:val="Zkladntext"/>
      </w:pPr>
      <w:r>
        <w:t>V-5</w:t>
      </w:r>
      <w:r>
        <w:tab/>
      </w:r>
      <w:r>
        <w:tab/>
      </w:r>
      <w:r>
        <w:tab/>
        <w:t>-2,80 m  narazená</w:t>
      </w:r>
    </w:p>
    <w:p w:rsidR="00EB2F61" w:rsidRDefault="00EB2F61" w:rsidP="001343DE">
      <w:pPr>
        <w:pStyle w:val="Zkladntext"/>
      </w:pPr>
      <w:r>
        <w:tab/>
      </w:r>
      <w:r>
        <w:tab/>
      </w:r>
      <w:r>
        <w:tab/>
        <w:t>-2,70 m ustálená   =   207,49 m n.m.</w:t>
      </w:r>
    </w:p>
    <w:p w:rsidR="00EB2F61" w:rsidRDefault="00EB2F61" w:rsidP="001343DE">
      <w:pPr>
        <w:pStyle w:val="Zkladntext"/>
      </w:pPr>
      <w:r>
        <w:t>V-6</w:t>
      </w:r>
      <w:r>
        <w:tab/>
      </w:r>
      <w:r>
        <w:tab/>
      </w:r>
      <w:r>
        <w:tab/>
        <w:t>-2,60 m  narazená</w:t>
      </w:r>
    </w:p>
    <w:p w:rsidR="00EB2F61" w:rsidRDefault="00EB2F61" w:rsidP="001343DE">
      <w:pPr>
        <w:pStyle w:val="Zkladntext"/>
      </w:pPr>
      <w:r>
        <w:tab/>
      </w:r>
      <w:r>
        <w:tab/>
      </w:r>
      <w:r>
        <w:tab/>
        <w:t>-2,60 m  ustálená   =   207,47 m n.m.</w:t>
      </w:r>
    </w:p>
    <w:p w:rsidR="00EB2F61" w:rsidRDefault="00EB2F61" w:rsidP="001343DE">
      <w:pPr>
        <w:pStyle w:val="Zkladntext"/>
      </w:pPr>
      <w:r>
        <w:t>V-7</w:t>
      </w:r>
      <w:r>
        <w:tab/>
      </w:r>
      <w:r>
        <w:tab/>
      </w:r>
      <w:r>
        <w:tab/>
        <w:t>-2,70 m  narazená</w:t>
      </w:r>
    </w:p>
    <w:p w:rsidR="00EB2F61" w:rsidRDefault="00EB2F61" w:rsidP="001343DE">
      <w:pPr>
        <w:pStyle w:val="Zkladntext"/>
      </w:pPr>
      <w:r>
        <w:tab/>
      </w:r>
      <w:r>
        <w:tab/>
      </w:r>
      <w:r>
        <w:tab/>
        <w:t>-2,70 m ustálená   =    207,47 m n.m.</w:t>
      </w:r>
    </w:p>
    <w:p w:rsidR="00EB2F61" w:rsidRDefault="00EB2F61" w:rsidP="001343DE">
      <w:pPr>
        <w:pStyle w:val="Zkladntext"/>
      </w:pPr>
      <w:r>
        <w:t>V-8</w:t>
      </w:r>
      <w:r>
        <w:tab/>
      </w:r>
      <w:r>
        <w:tab/>
      </w:r>
      <w:r>
        <w:tab/>
        <w:t>-2,70 m  narazená</w:t>
      </w:r>
    </w:p>
    <w:p w:rsidR="00EB2F61" w:rsidRDefault="00EB2F61" w:rsidP="001343DE">
      <w:pPr>
        <w:pStyle w:val="Zkladntext"/>
      </w:pPr>
      <w:r>
        <w:tab/>
      </w:r>
      <w:r>
        <w:tab/>
      </w:r>
      <w:r>
        <w:tab/>
        <w:t>-2,70 m  ustálená   =   207,46 m n.m.</w:t>
      </w:r>
    </w:p>
    <w:p w:rsidR="00EB2F61" w:rsidRPr="00551759" w:rsidRDefault="00EB2F61" w:rsidP="00747E52">
      <w:pPr>
        <w:pStyle w:val="Zkladntext"/>
        <w:spacing w:before="120"/>
        <w:rPr>
          <w:b/>
        </w:rPr>
      </w:pPr>
      <w:r w:rsidRPr="005E4689">
        <w:t xml:space="preserve">Jaroš </w:t>
      </w:r>
      <w:r w:rsidR="00D51D90">
        <w:t xml:space="preserve"> </w:t>
      </w:r>
      <w:r>
        <w:t>1969</w:t>
      </w:r>
      <w:r w:rsidR="00D51D90">
        <w:t>, podklad 2</w:t>
      </w:r>
      <w:r>
        <w:t xml:space="preserve"> </w:t>
      </w:r>
      <w:r w:rsidR="00D51D90">
        <w:t xml:space="preserve"> :</w:t>
      </w:r>
    </w:p>
    <w:p w:rsidR="00EB2F61" w:rsidRDefault="00EB2F61" w:rsidP="00EB2F61">
      <w:pPr>
        <w:pStyle w:val="Zkladntext"/>
        <w:spacing w:before="120"/>
      </w:pPr>
      <w:r>
        <w:t>V-1</w:t>
      </w:r>
      <w:r>
        <w:tab/>
      </w:r>
      <w:r>
        <w:tab/>
      </w:r>
      <w:r>
        <w:tab/>
        <w:t xml:space="preserve">-2,70 m   narazená   </w:t>
      </w:r>
    </w:p>
    <w:p w:rsidR="00EB2F61" w:rsidRDefault="00EB2F61" w:rsidP="001343DE">
      <w:pPr>
        <w:pStyle w:val="Zkladntext"/>
      </w:pPr>
      <w:r>
        <w:tab/>
      </w:r>
      <w:r>
        <w:tab/>
      </w:r>
      <w:r>
        <w:tab/>
        <w:t>-2,70 m   ustálená    =  207,80 m n.m.</w:t>
      </w:r>
    </w:p>
    <w:p w:rsidR="00EB2F61" w:rsidRDefault="00EB2F61" w:rsidP="00EB2F61">
      <w:pPr>
        <w:pStyle w:val="Zkladntext"/>
      </w:pPr>
      <w:r>
        <w:t>V-3</w:t>
      </w:r>
      <w:r>
        <w:tab/>
      </w:r>
      <w:r>
        <w:tab/>
      </w:r>
      <w:r>
        <w:tab/>
        <w:t xml:space="preserve">-2,70 m   narazená  </w:t>
      </w:r>
    </w:p>
    <w:p w:rsidR="00EB2F61" w:rsidRDefault="00EB2F61" w:rsidP="00EB2F61">
      <w:pPr>
        <w:pStyle w:val="Zkladntext"/>
      </w:pPr>
      <w:r>
        <w:tab/>
      </w:r>
      <w:r>
        <w:tab/>
      </w:r>
      <w:r>
        <w:tab/>
        <w:t>-2,60 m   ustálená    =  207,70  m n.m.</w:t>
      </w:r>
    </w:p>
    <w:p w:rsidR="00EB2F61" w:rsidRPr="00551759" w:rsidRDefault="00EB2F61" w:rsidP="00747E52">
      <w:pPr>
        <w:pStyle w:val="Zkladntext"/>
        <w:spacing w:before="120"/>
        <w:rPr>
          <w:b/>
        </w:rPr>
      </w:pPr>
      <w:r>
        <w:t>Jaroš 1972</w:t>
      </w:r>
      <w:r w:rsidR="00D51D90">
        <w:t>, podklad 3</w:t>
      </w:r>
      <w:r>
        <w:t xml:space="preserve"> </w:t>
      </w:r>
      <w:r w:rsidR="00D51D90">
        <w:t xml:space="preserve"> :</w:t>
      </w:r>
    </w:p>
    <w:p w:rsidR="00EB2F61" w:rsidRDefault="00EB2F61" w:rsidP="00EB2F61">
      <w:pPr>
        <w:pStyle w:val="Zkladntext"/>
        <w:spacing w:before="120"/>
      </w:pPr>
      <w:r>
        <w:t>V-1</w:t>
      </w:r>
      <w:r>
        <w:tab/>
      </w:r>
      <w:r>
        <w:tab/>
      </w:r>
      <w:r>
        <w:tab/>
        <w:t xml:space="preserve">-2,60 m   narazená   </w:t>
      </w:r>
    </w:p>
    <w:p w:rsidR="00EB2F61" w:rsidRDefault="00EB2F61" w:rsidP="00EB2F61">
      <w:pPr>
        <w:pStyle w:val="Zkladntext"/>
      </w:pPr>
      <w:r>
        <w:tab/>
      </w:r>
      <w:r>
        <w:tab/>
      </w:r>
      <w:r>
        <w:tab/>
        <w:t>-2,40 m   ustálená    =  207,90 m n.m.</w:t>
      </w:r>
    </w:p>
    <w:p w:rsidR="00EB2F61" w:rsidRDefault="00EB2F61" w:rsidP="00EB2F61">
      <w:pPr>
        <w:pStyle w:val="Zkladntext"/>
      </w:pPr>
      <w:r>
        <w:t>V-4</w:t>
      </w:r>
      <w:r>
        <w:tab/>
      </w:r>
      <w:r>
        <w:tab/>
      </w:r>
      <w:r>
        <w:tab/>
        <w:t xml:space="preserve">-2,50 m   narazená  </w:t>
      </w:r>
    </w:p>
    <w:p w:rsidR="00EB2F61" w:rsidRDefault="00EB2F61" w:rsidP="00EB2F61">
      <w:pPr>
        <w:pStyle w:val="Zkladntext"/>
      </w:pPr>
      <w:r>
        <w:tab/>
      </w:r>
      <w:r>
        <w:tab/>
      </w:r>
      <w:r>
        <w:tab/>
        <w:t>-2,50 m   ustálená    =  208,05  m n.m.</w:t>
      </w:r>
    </w:p>
    <w:p w:rsidR="00747E52" w:rsidRDefault="00747E52" w:rsidP="00747E52">
      <w:pPr>
        <w:pStyle w:val="Zkladntext"/>
        <w:spacing w:before="120"/>
        <w:ind w:left="567" w:hanging="227"/>
        <w:jc w:val="left"/>
        <w:rPr>
          <w:szCs w:val="24"/>
        </w:rPr>
      </w:pPr>
      <w:r>
        <w:rPr>
          <w:szCs w:val="24"/>
        </w:rPr>
        <w:t xml:space="preserve">Šopinec 1986, podklad 4 :  HTF-1    </w:t>
      </w:r>
      <w:r w:rsidR="000E7D0E">
        <w:rPr>
          <w:szCs w:val="24"/>
        </w:rPr>
        <w:tab/>
      </w:r>
      <w:r>
        <w:rPr>
          <w:szCs w:val="24"/>
        </w:rPr>
        <w:t>2,0 m</w:t>
      </w:r>
    </w:p>
    <w:p w:rsidR="00747E52" w:rsidRDefault="00D51D90" w:rsidP="00D51D90">
      <w:pPr>
        <w:pStyle w:val="Zkladntext"/>
        <w:spacing w:before="120"/>
        <w:ind w:left="567" w:hanging="227"/>
        <w:jc w:val="left"/>
        <w:rPr>
          <w:szCs w:val="24"/>
        </w:rPr>
      </w:pPr>
      <w:r w:rsidRPr="002F7B9C">
        <w:rPr>
          <w:szCs w:val="24"/>
        </w:rPr>
        <w:t>Jakubis 2003</w:t>
      </w:r>
      <w:r w:rsidR="00747E52">
        <w:rPr>
          <w:szCs w:val="24"/>
        </w:rPr>
        <w:t>, podklad 5</w:t>
      </w:r>
      <w:r>
        <w:rPr>
          <w:szCs w:val="24"/>
        </w:rPr>
        <w:t xml:space="preserve"> :  VM 30/2     </w:t>
      </w:r>
      <w:r w:rsidR="000E7D0E">
        <w:rPr>
          <w:szCs w:val="24"/>
        </w:rPr>
        <w:tab/>
      </w:r>
      <w:r w:rsidR="00747E52">
        <w:rPr>
          <w:szCs w:val="24"/>
        </w:rPr>
        <w:t xml:space="preserve">-3,10 m = 207,15 </w:t>
      </w:r>
      <w:r>
        <w:rPr>
          <w:szCs w:val="24"/>
        </w:rPr>
        <w:t>m n.m.</w:t>
      </w:r>
    </w:p>
    <w:p w:rsidR="00747E52" w:rsidRPr="00D51D90" w:rsidRDefault="00747E52" w:rsidP="00747E52">
      <w:pPr>
        <w:pStyle w:val="Zkladntext"/>
        <w:spacing w:before="240"/>
        <w:rPr>
          <w:bCs/>
        </w:rPr>
      </w:pPr>
      <w:r>
        <w:rPr>
          <w:bCs/>
        </w:rPr>
        <w:t>Kuvik 2005</w:t>
      </w:r>
      <w:r w:rsidRPr="00D51D90">
        <w:rPr>
          <w:bCs/>
        </w:rPr>
        <w:t xml:space="preserve">, podklad </w:t>
      </w:r>
      <w:r>
        <w:rPr>
          <w:bCs/>
        </w:rPr>
        <w:t>6</w:t>
      </w:r>
      <w:r w:rsidRPr="00D51D90">
        <w:rPr>
          <w:bCs/>
        </w:rPr>
        <w:t xml:space="preserve">  : </w:t>
      </w:r>
    </w:p>
    <w:p w:rsidR="00747E52" w:rsidRDefault="00747E52" w:rsidP="00747E52">
      <w:pPr>
        <w:pStyle w:val="Zkladntext"/>
        <w:spacing w:before="120"/>
      </w:pPr>
      <w:r>
        <w:t>J-24</w:t>
      </w:r>
      <w:r>
        <w:tab/>
      </w:r>
      <w:r>
        <w:tab/>
        <w:t>-</w:t>
      </w:r>
      <w:r w:rsidR="000E7D0E">
        <w:t>2,1</w:t>
      </w:r>
      <w:r>
        <w:t>0 m  narazená</w:t>
      </w:r>
    </w:p>
    <w:p w:rsidR="00747E52" w:rsidRDefault="00747E52" w:rsidP="00747E52">
      <w:pPr>
        <w:pStyle w:val="Zkladntext"/>
      </w:pPr>
      <w:r>
        <w:lastRenderedPageBreak/>
        <w:tab/>
      </w:r>
      <w:r>
        <w:tab/>
      </w:r>
      <w:r>
        <w:tab/>
        <w:t>-</w:t>
      </w:r>
      <w:r w:rsidR="000E7D0E">
        <w:t>1,8</w:t>
      </w:r>
      <w:r>
        <w:t xml:space="preserve">0 m  ustálená   =  </w:t>
      </w:r>
      <w:r w:rsidR="000E7D0E">
        <w:t>208,24</w:t>
      </w:r>
      <w:r>
        <w:t xml:space="preserve"> m n.m.</w:t>
      </w:r>
    </w:p>
    <w:p w:rsidR="00747E52" w:rsidRDefault="00747E52" w:rsidP="00747E52">
      <w:pPr>
        <w:pStyle w:val="Zkladntext"/>
      </w:pPr>
      <w:r>
        <w:t>J-25</w:t>
      </w:r>
      <w:r>
        <w:tab/>
      </w:r>
      <w:r>
        <w:tab/>
        <w:t>-2,</w:t>
      </w:r>
      <w:r w:rsidR="000E7D0E">
        <w:t>5</w:t>
      </w:r>
      <w:r>
        <w:t>0 m  narazená</w:t>
      </w:r>
    </w:p>
    <w:p w:rsidR="00747E52" w:rsidRDefault="00747E52" w:rsidP="00747E52">
      <w:pPr>
        <w:pStyle w:val="Zkladntext"/>
      </w:pPr>
      <w:r>
        <w:tab/>
      </w:r>
      <w:r>
        <w:tab/>
      </w:r>
      <w:r>
        <w:tab/>
        <w:t>-</w:t>
      </w:r>
      <w:r w:rsidR="000E7D0E">
        <w:t>1,90</w:t>
      </w:r>
      <w:r>
        <w:t xml:space="preserve"> m ustálená   =   </w:t>
      </w:r>
      <w:r w:rsidR="000E7D0E">
        <w:t>207,64</w:t>
      </w:r>
      <w:r>
        <w:t xml:space="preserve"> m n.m.</w:t>
      </w:r>
    </w:p>
    <w:p w:rsidR="000E7D0E" w:rsidRDefault="000E7D0E" w:rsidP="000E7D0E">
      <w:pPr>
        <w:pStyle w:val="Zkladntext"/>
      </w:pPr>
      <w:r>
        <w:t>J-31</w:t>
      </w:r>
      <w:r>
        <w:tab/>
      </w:r>
      <w:r>
        <w:tab/>
        <w:t>-2,00 m  narazená</w:t>
      </w:r>
    </w:p>
    <w:p w:rsidR="000E7D0E" w:rsidRDefault="000E7D0E" w:rsidP="000E7D0E">
      <w:pPr>
        <w:pStyle w:val="Zkladntext"/>
      </w:pPr>
      <w:r>
        <w:tab/>
      </w:r>
      <w:r>
        <w:tab/>
      </w:r>
      <w:r>
        <w:tab/>
        <w:t>-1,70 m  ustálená   =  207,85 m n.m.</w:t>
      </w:r>
    </w:p>
    <w:p w:rsidR="00747E52" w:rsidRDefault="00747E52" w:rsidP="00747E52">
      <w:pPr>
        <w:pStyle w:val="Zkladntext"/>
      </w:pPr>
      <w:r>
        <w:t>J-32</w:t>
      </w:r>
      <w:r>
        <w:tab/>
      </w:r>
      <w:r>
        <w:tab/>
        <w:t>-</w:t>
      </w:r>
      <w:r w:rsidR="000E7D0E">
        <w:t>3,05</w:t>
      </w:r>
      <w:r>
        <w:t xml:space="preserve"> m  narazená</w:t>
      </w:r>
    </w:p>
    <w:p w:rsidR="00747E52" w:rsidRDefault="00747E52" w:rsidP="00747E52">
      <w:pPr>
        <w:pStyle w:val="Zkladntext"/>
      </w:pPr>
      <w:r>
        <w:tab/>
      </w:r>
      <w:r>
        <w:tab/>
      </w:r>
      <w:r>
        <w:tab/>
        <w:t>-2,</w:t>
      </w:r>
      <w:r w:rsidR="000E7D0E">
        <w:t>2</w:t>
      </w:r>
      <w:r>
        <w:t xml:space="preserve">0 m  ustálená   =  </w:t>
      </w:r>
      <w:r w:rsidR="000E7D0E">
        <w:t>207,95</w:t>
      </w:r>
      <w:r>
        <w:t xml:space="preserve"> m n.m.</w:t>
      </w:r>
    </w:p>
    <w:p w:rsidR="00747E52" w:rsidRDefault="00747E52" w:rsidP="00747E52">
      <w:pPr>
        <w:pStyle w:val="Zkladntext"/>
        <w:spacing w:before="120"/>
      </w:pPr>
      <w:r>
        <w:t>J-33</w:t>
      </w:r>
      <w:r>
        <w:tab/>
      </w:r>
      <w:r>
        <w:tab/>
        <w:t>-</w:t>
      </w:r>
      <w:r w:rsidR="000E7D0E">
        <w:t>2,1</w:t>
      </w:r>
      <w:r>
        <w:t>0 m  narazená</w:t>
      </w:r>
    </w:p>
    <w:p w:rsidR="00747E52" w:rsidRDefault="00747E52" w:rsidP="00747E52">
      <w:pPr>
        <w:pStyle w:val="Zkladntext"/>
      </w:pPr>
      <w:r>
        <w:tab/>
      </w:r>
      <w:r>
        <w:tab/>
      </w:r>
      <w:r>
        <w:tab/>
        <w:t>-</w:t>
      </w:r>
      <w:r w:rsidR="000E7D0E">
        <w:t>1,55</w:t>
      </w:r>
      <w:r>
        <w:t xml:space="preserve"> m  ustálená   =  </w:t>
      </w:r>
      <w:r w:rsidR="000E7D0E">
        <w:t>207,90</w:t>
      </w:r>
      <w:r>
        <w:t xml:space="preserve"> m n.m.</w:t>
      </w:r>
    </w:p>
    <w:p w:rsidR="00747E52" w:rsidRDefault="00747E52" w:rsidP="00747E52">
      <w:pPr>
        <w:pStyle w:val="Zkladntext"/>
      </w:pPr>
      <w:r>
        <w:t>J-34</w:t>
      </w:r>
      <w:r>
        <w:tab/>
      </w:r>
      <w:r>
        <w:tab/>
        <w:t>-</w:t>
      </w:r>
      <w:r w:rsidR="000E7D0E">
        <w:t>3</w:t>
      </w:r>
      <w:r>
        <w:t>,</w:t>
      </w:r>
      <w:r w:rsidR="000E7D0E">
        <w:t>0</w:t>
      </w:r>
      <w:r>
        <w:t>0 m  narazená</w:t>
      </w:r>
    </w:p>
    <w:p w:rsidR="00747E52" w:rsidRDefault="00747E52" w:rsidP="00747E52">
      <w:pPr>
        <w:pStyle w:val="Zkladntext"/>
      </w:pPr>
      <w:r>
        <w:tab/>
      </w:r>
      <w:r>
        <w:tab/>
      </w:r>
      <w:r>
        <w:tab/>
        <w:t>-2,</w:t>
      </w:r>
      <w:r w:rsidR="000E7D0E">
        <w:t>8</w:t>
      </w:r>
      <w:r>
        <w:t xml:space="preserve">0 m ustálená   =   </w:t>
      </w:r>
      <w:r w:rsidR="000E7D0E">
        <w:t>207,68</w:t>
      </w:r>
      <w:r>
        <w:t xml:space="preserve"> m n.m.</w:t>
      </w:r>
    </w:p>
    <w:p w:rsidR="00747E52" w:rsidRDefault="00747E52" w:rsidP="00747E52">
      <w:pPr>
        <w:pStyle w:val="Zkladntext"/>
      </w:pPr>
      <w:r>
        <w:t>J-35</w:t>
      </w:r>
      <w:r>
        <w:tab/>
      </w:r>
      <w:r>
        <w:tab/>
        <w:t>-2,</w:t>
      </w:r>
      <w:r w:rsidR="000E7D0E">
        <w:t>4</w:t>
      </w:r>
      <w:r>
        <w:t>0 m  narazená</w:t>
      </w:r>
    </w:p>
    <w:p w:rsidR="00747E52" w:rsidRDefault="00747E52" w:rsidP="00747E52">
      <w:pPr>
        <w:pStyle w:val="Zkladntext"/>
      </w:pPr>
      <w:r>
        <w:tab/>
      </w:r>
      <w:r>
        <w:tab/>
      </w:r>
      <w:r>
        <w:tab/>
        <w:t>-2,</w:t>
      </w:r>
      <w:r w:rsidR="000E7D0E">
        <w:t>1</w:t>
      </w:r>
      <w:r>
        <w:t xml:space="preserve">0 m  ustálená   =   </w:t>
      </w:r>
      <w:r w:rsidR="000E7D0E">
        <w:t>208,03</w:t>
      </w:r>
      <w:r>
        <w:t xml:space="preserve"> m n.m.</w:t>
      </w:r>
    </w:p>
    <w:p w:rsidR="000E7D0E" w:rsidRDefault="000E7D0E" w:rsidP="003F5449">
      <w:pPr>
        <w:pStyle w:val="Zkladntext"/>
        <w:spacing w:before="240"/>
      </w:pPr>
      <w:r>
        <w:t>Minárik 2009, podklad 13  :</w:t>
      </w:r>
      <w:r>
        <w:tab/>
        <w:t>V-7</w:t>
      </w:r>
      <w:r>
        <w:tab/>
        <w:t>206,85 m n.m.</w:t>
      </w:r>
    </w:p>
    <w:p w:rsidR="003F5449" w:rsidRPr="003F5449" w:rsidRDefault="003F5449" w:rsidP="003F5449">
      <w:pPr>
        <w:pStyle w:val="Zkladntext"/>
        <w:spacing w:before="120"/>
        <w:rPr>
          <w:bCs/>
        </w:rPr>
      </w:pPr>
      <w:r w:rsidRPr="003F5449">
        <w:rPr>
          <w:bCs/>
        </w:rPr>
        <w:t>Holbay 1987</w:t>
      </w:r>
      <w:r>
        <w:rPr>
          <w:bCs/>
        </w:rPr>
        <w:t>, po</w:t>
      </w:r>
      <w:r w:rsidRPr="003F5449">
        <w:rPr>
          <w:bCs/>
        </w:rPr>
        <w:t>dklad 18  -</w:t>
      </w:r>
      <w:r>
        <w:rPr>
          <w:bCs/>
        </w:rPr>
        <w:tab/>
      </w:r>
      <w:r w:rsidRPr="003F5449">
        <w:rPr>
          <w:bCs/>
        </w:rPr>
        <w:t>V-1 až V-3</w:t>
      </w:r>
      <w:r>
        <w:rPr>
          <w:bCs/>
        </w:rPr>
        <w:t xml:space="preserve">   -4,0 až -3,90 ?? </w:t>
      </w:r>
    </w:p>
    <w:p w:rsidR="003F5449" w:rsidRPr="003F5449" w:rsidRDefault="003F5449" w:rsidP="003F5449">
      <w:pPr>
        <w:pStyle w:val="Zkladntext"/>
        <w:spacing w:before="120"/>
        <w:rPr>
          <w:bCs/>
        </w:rPr>
      </w:pPr>
      <w:r w:rsidRPr="003F5449">
        <w:rPr>
          <w:bCs/>
        </w:rPr>
        <w:t>Vančík 1984</w:t>
      </w:r>
      <w:r>
        <w:rPr>
          <w:bCs/>
        </w:rPr>
        <w:t>, p</w:t>
      </w:r>
      <w:r w:rsidRPr="003F5449">
        <w:rPr>
          <w:bCs/>
        </w:rPr>
        <w:t xml:space="preserve">odklad </w:t>
      </w:r>
      <w:r>
        <w:rPr>
          <w:bCs/>
        </w:rPr>
        <w:t>19</w:t>
      </w:r>
      <w:r w:rsidRPr="003F5449">
        <w:rPr>
          <w:bCs/>
        </w:rPr>
        <w:t xml:space="preserve"> </w:t>
      </w:r>
      <w:r>
        <w:rPr>
          <w:bCs/>
        </w:rPr>
        <w:tab/>
      </w:r>
      <w:r>
        <w:rPr>
          <w:bCs/>
        </w:rPr>
        <w:tab/>
      </w:r>
      <w:r w:rsidRPr="003F5449">
        <w:rPr>
          <w:bCs/>
        </w:rPr>
        <w:t>VT-1, VT-2</w:t>
      </w:r>
      <w:r>
        <w:rPr>
          <w:bCs/>
        </w:rPr>
        <w:t xml:space="preserve">   -2,9 a -3,3 m = 206,90 m n.m.</w:t>
      </w:r>
    </w:p>
    <w:p w:rsidR="003F5449" w:rsidRPr="003F5449" w:rsidRDefault="003F5449" w:rsidP="003F5449">
      <w:pPr>
        <w:pStyle w:val="Zkladntext"/>
        <w:spacing w:before="120"/>
        <w:rPr>
          <w:bCs/>
        </w:rPr>
      </w:pPr>
      <w:r w:rsidRPr="003F5449">
        <w:rPr>
          <w:bCs/>
        </w:rPr>
        <w:t>Říha 1964</w:t>
      </w:r>
      <w:r>
        <w:rPr>
          <w:bCs/>
        </w:rPr>
        <w:t>, p</w:t>
      </w:r>
      <w:r w:rsidRPr="003F5449">
        <w:rPr>
          <w:bCs/>
        </w:rPr>
        <w:t>odklad 20</w:t>
      </w:r>
      <w:r>
        <w:rPr>
          <w:bCs/>
        </w:rPr>
        <w:tab/>
      </w:r>
      <w:r>
        <w:rPr>
          <w:bCs/>
        </w:rPr>
        <w:tab/>
      </w:r>
      <w:r w:rsidRPr="003F5449">
        <w:rPr>
          <w:bCs/>
        </w:rPr>
        <w:t>TK-1</w:t>
      </w:r>
      <w:r>
        <w:rPr>
          <w:bCs/>
        </w:rPr>
        <w:tab/>
      </w:r>
      <w:r>
        <w:rPr>
          <w:bCs/>
        </w:rPr>
        <w:tab/>
        <w:t xml:space="preserve">-2,70 m </w:t>
      </w:r>
    </w:p>
    <w:p w:rsidR="003F5449" w:rsidRDefault="003F5449" w:rsidP="00EB2F61">
      <w:pPr>
        <w:pStyle w:val="Zkladntext"/>
      </w:pPr>
    </w:p>
    <w:p w:rsidR="00EB2F61" w:rsidRDefault="00EB2F61" w:rsidP="0008032B">
      <w:pPr>
        <w:pStyle w:val="Zkladntext"/>
        <w:spacing w:line="360" w:lineRule="auto"/>
        <w:rPr>
          <w:snapToGrid w:val="0"/>
          <w:szCs w:val="26"/>
          <w:lang w:eastAsia="cs-CZ"/>
        </w:rPr>
      </w:pPr>
      <w:r>
        <w:t xml:space="preserve">Merania potvrdili </w:t>
      </w:r>
      <w:r w:rsidR="001343DB">
        <w:t xml:space="preserve">pomerne </w:t>
      </w:r>
      <w:r>
        <w:t xml:space="preserve">vyrovnanú </w:t>
      </w:r>
      <w:r w:rsidR="001343DB">
        <w:t xml:space="preserve">ustálenú </w:t>
      </w:r>
      <w:r>
        <w:t>hladinu podzemnej vody</w:t>
      </w:r>
      <w:r w:rsidR="001343DB">
        <w:t>,</w:t>
      </w:r>
      <w:r>
        <w:t xml:space="preserve"> s výškami v rozsahu 207,</w:t>
      </w:r>
      <w:r w:rsidR="003F5449">
        <w:t xml:space="preserve">45 </w:t>
      </w:r>
      <w:r>
        <w:t>až 207,</w:t>
      </w:r>
      <w:r w:rsidR="003F5449">
        <w:t>95</w:t>
      </w:r>
      <w:r>
        <w:t xml:space="preserve"> m n.m., s</w:t>
      </w:r>
      <w:r w:rsidR="003F5449">
        <w:t xml:space="preserve"> ojedinelými rozdielmi, napr. vrty Vančík 1984 VT1 a VT-2  206,90 m n.m., vrt Minárik V-7 206,85 m n.m. </w:t>
      </w:r>
      <w:r>
        <w:rPr>
          <w:snapToGrid w:val="0"/>
          <w:szCs w:val="26"/>
          <w:lang w:eastAsia="cs-CZ"/>
        </w:rPr>
        <w:t>Na stavenisku je p</w:t>
      </w:r>
      <w:r w:rsidRPr="00166F4D">
        <w:rPr>
          <w:snapToGrid w:val="0"/>
          <w:szCs w:val="26"/>
          <w:lang w:eastAsia="cs-CZ"/>
        </w:rPr>
        <w:t>riama hydraulická súvislosť podzemnej vody s</w:t>
      </w:r>
      <w:r>
        <w:rPr>
          <w:snapToGrid w:val="0"/>
          <w:szCs w:val="26"/>
          <w:lang w:eastAsia="cs-CZ"/>
        </w:rPr>
        <w:t xml:space="preserve"> blízkou biskupickou </w:t>
      </w:r>
      <w:r w:rsidRPr="00166F4D">
        <w:rPr>
          <w:snapToGrid w:val="0"/>
          <w:szCs w:val="26"/>
          <w:lang w:eastAsia="cs-CZ"/>
        </w:rPr>
        <w:t>ha</w:t>
      </w:r>
      <w:r>
        <w:rPr>
          <w:snapToGrid w:val="0"/>
          <w:szCs w:val="26"/>
          <w:lang w:eastAsia="cs-CZ"/>
        </w:rPr>
        <w:t xml:space="preserve">ťou rieky Váh. Vzhľadom na blízkosť hate, budú pre stavenisko dôležité vodné stavy na biskupickej hati. </w:t>
      </w:r>
    </w:p>
    <w:p w:rsidR="00EB2F61" w:rsidRPr="00150AF6" w:rsidRDefault="00EB2F61" w:rsidP="0008032B">
      <w:pPr>
        <w:pStyle w:val="Zkladntext"/>
        <w:spacing w:before="240"/>
        <w:ind w:left="340" w:firstLine="0"/>
        <w:rPr>
          <w:b/>
          <w:snapToGrid w:val="0"/>
          <w:szCs w:val="26"/>
          <w:lang w:eastAsia="cs-CZ"/>
        </w:rPr>
      </w:pPr>
      <w:r w:rsidRPr="00150AF6">
        <w:rPr>
          <w:b/>
          <w:snapToGrid w:val="0"/>
          <w:szCs w:val="26"/>
          <w:lang w:eastAsia="cs-CZ"/>
        </w:rPr>
        <w:t xml:space="preserve">Hladiny na biskupickej hati : </w:t>
      </w:r>
    </w:p>
    <w:p w:rsidR="00EB2F61" w:rsidRDefault="00EB2F61" w:rsidP="00EB2F61">
      <w:pPr>
        <w:pStyle w:val="Zkladntext"/>
        <w:spacing w:before="120"/>
        <w:ind w:left="340" w:firstLine="0"/>
        <w:rPr>
          <w:szCs w:val="26"/>
        </w:rPr>
      </w:pPr>
      <w:r>
        <w:rPr>
          <w:szCs w:val="26"/>
        </w:rPr>
        <w:t>- m</w:t>
      </w:r>
      <w:r w:rsidRPr="00166F4D">
        <w:rPr>
          <w:szCs w:val="26"/>
        </w:rPr>
        <w:t xml:space="preserve">aximálna prevádzková hladina </w:t>
      </w:r>
      <w:r>
        <w:rPr>
          <w:szCs w:val="26"/>
        </w:rPr>
        <w:tab/>
        <w:t xml:space="preserve">na úrovni kóty </w:t>
      </w:r>
      <w:r w:rsidRPr="00166F4D">
        <w:rPr>
          <w:szCs w:val="26"/>
        </w:rPr>
        <w:t>je 207,</w:t>
      </w:r>
      <w:r>
        <w:rPr>
          <w:szCs w:val="26"/>
        </w:rPr>
        <w:t>80</w:t>
      </w:r>
      <w:r w:rsidRPr="00166F4D">
        <w:rPr>
          <w:szCs w:val="26"/>
        </w:rPr>
        <w:t xml:space="preserve"> m n.m.</w:t>
      </w:r>
    </w:p>
    <w:p w:rsidR="00EB2F61" w:rsidRDefault="00EB2F61" w:rsidP="0008032B">
      <w:pPr>
        <w:pStyle w:val="Zkladntext"/>
        <w:spacing w:before="120"/>
        <w:ind w:left="340" w:firstLine="0"/>
        <w:jc w:val="left"/>
        <w:rPr>
          <w:szCs w:val="26"/>
        </w:rPr>
      </w:pPr>
      <w:r>
        <w:rPr>
          <w:szCs w:val="26"/>
        </w:rPr>
        <w:t xml:space="preserve">- </w:t>
      </w:r>
      <w:r w:rsidRPr="00166F4D">
        <w:rPr>
          <w:szCs w:val="26"/>
        </w:rPr>
        <w:t xml:space="preserve">minimálna prevádzková hladina </w:t>
      </w:r>
      <w:r>
        <w:rPr>
          <w:szCs w:val="26"/>
        </w:rPr>
        <w:tab/>
        <w:t xml:space="preserve">na úrovni kóty </w:t>
      </w:r>
      <w:r w:rsidRPr="00166F4D">
        <w:rPr>
          <w:szCs w:val="26"/>
        </w:rPr>
        <w:t>205,39 m n.m.,</w:t>
      </w:r>
    </w:p>
    <w:p w:rsidR="00EB2F61" w:rsidRDefault="00EB2F61" w:rsidP="0008032B">
      <w:pPr>
        <w:pStyle w:val="Zkladntext"/>
        <w:spacing w:before="120"/>
        <w:ind w:left="340" w:firstLine="0"/>
        <w:jc w:val="left"/>
        <w:rPr>
          <w:szCs w:val="26"/>
        </w:rPr>
      </w:pPr>
      <w:r>
        <w:rPr>
          <w:szCs w:val="26"/>
        </w:rPr>
        <w:t xml:space="preserve">- 100 ročná </w:t>
      </w:r>
      <w:r w:rsidRPr="00166F4D">
        <w:rPr>
          <w:szCs w:val="26"/>
        </w:rPr>
        <w:t>vod</w:t>
      </w:r>
      <w:r>
        <w:rPr>
          <w:szCs w:val="26"/>
        </w:rPr>
        <w:t>a</w:t>
      </w:r>
      <w:r>
        <w:rPr>
          <w:szCs w:val="26"/>
        </w:rPr>
        <w:tab/>
      </w:r>
      <w:r>
        <w:rPr>
          <w:szCs w:val="26"/>
        </w:rPr>
        <w:tab/>
      </w:r>
      <w:r>
        <w:rPr>
          <w:szCs w:val="26"/>
        </w:rPr>
        <w:tab/>
      </w:r>
      <w:r>
        <w:rPr>
          <w:szCs w:val="26"/>
        </w:rPr>
        <w:tab/>
        <w:t xml:space="preserve">na úrovni kóty </w:t>
      </w:r>
      <w:r w:rsidRPr="00166F4D">
        <w:rPr>
          <w:szCs w:val="26"/>
        </w:rPr>
        <w:t>20</w:t>
      </w:r>
      <w:r>
        <w:rPr>
          <w:szCs w:val="26"/>
        </w:rPr>
        <w:t xml:space="preserve">9,14 </w:t>
      </w:r>
      <w:r w:rsidRPr="00166F4D">
        <w:rPr>
          <w:szCs w:val="26"/>
        </w:rPr>
        <w:t>m n.m.</w:t>
      </w:r>
    </w:p>
    <w:p w:rsidR="00EB2F61" w:rsidRDefault="00EB2F61" w:rsidP="0008032B">
      <w:pPr>
        <w:pStyle w:val="Zkladntext"/>
        <w:spacing w:before="120"/>
        <w:ind w:left="340" w:firstLine="0"/>
        <w:jc w:val="left"/>
        <w:rPr>
          <w:snapToGrid w:val="0"/>
          <w:szCs w:val="26"/>
          <w:lang w:eastAsia="cs-CZ"/>
        </w:rPr>
      </w:pPr>
      <w:r>
        <w:rPr>
          <w:szCs w:val="26"/>
        </w:rPr>
        <w:t xml:space="preserve">- katastrofická 1 000 ročná  hladina </w:t>
      </w:r>
      <w:r>
        <w:rPr>
          <w:szCs w:val="26"/>
        </w:rPr>
        <w:tab/>
        <w:t>na úrovni kóty  211,20 m n.m.</w:t>
      </w:r>
    </w:p>
    <w:p w:rsidR="00EB2F61" w:rsidRPr="00D7265E" w:rsidRDefault="00EB2F61" w:rsidP="00292626">
      <w:pPr>
        <w:pStyle w:val="Zkladntext"/>
        <w:spacing w:before="240" w:line="360" w:lineRule="auto"/>
      </w:pPr>
      <w:r w:rsidRPr="00D7265E">
        <w:t xml:space="preserve">Porovnaním </w:t>
      </w:r>
      <w:r w:rsidR="003F5449" w:rsidRPr="00D7265E">
        <w:t xml:space="preserve">uvedených </w:t>
      </w:r>
      <w:r w:rsidRPr="00D7265E">
        <w:t xml:space="preserve">hladín na </w:t>
      </w:r>
      <w:r w:rsidR="003F5449" w:rsidRPr="00D7265E">
        <w:t>skúmanom území Festivalového areálu</w:t>
      </w:r>
      <w:r w:rsidRPr="00D7265E">
        <w:t xml:space="preserve">, prevádzkových hladín na hati </w:t>
      </w:r>
      <w:r w:rsidR="001343DB" w:rsidRPr="00D7265E">
        <w:t xml:space="preserve">a </w:t>
      </w:r>
      <w:r w:rsidRPr="00D7265E">
        <w:t xml:space="preserve">ostatných hladín na </w:t>
      </w:r>
      <w:r w:rsidR="001343DB" w:rsidRPr="00D7265E">
        <w:t xml:space="preserve">priľahlom </w:t>
      </w:r>
      <w:r w:rsidRPr="00D7265E">
        <w:t xml:space="preserve">území sídliska Sihoť (merania a hydroizohypsy v archíve autora), možno </w:t>
      </w:r>
      <w:r w:rsidR="001343DB" w:rsidRPr="00D7265E">
        <w:t>predpokladať hladiny počas roka na úrovni cca 20</w:t>
      </w:r>
      <w:r w:rsidR="00D7265E" w:rsidRPr="00D7265E">
        <w:t xml:space="preserve">6,90 </w:t>
      </w:r>
      <w:r w:rsidR="001343DB" w:rsidRPr="00D7265E">
        <w:t xml:space="preserve"> až 20</w:t>
      </w:r>
      <w:r w:rsidR="00D7265E" w:rsidRPr="00D7265E">
        <w:t>7</w:t>
      </w:r>
      <w:r w:rsidR="001343DB" w:rsidRPr="00D7265E">
        <w:t>,</w:t>
      </w:r>
      <w:r w:rsidR="00D7265E" w:rsidRPr="00D7265E">
        <w:t xml:space="preserve">95 </w:t>
      </w:r>
      <w:r w:rsidR="001343DB" w:rsidRPr="00D7265E">
        <w:t xml:space="preserve"> m n.m., čo zodpovedá bežným prevádzkovým hladinám na biskupickej hati. V období povodňových stavov sa môžu krátkodobo prejaviť zvýšenia hladín v  </w:t>
      </w:r>
      <w:r w:rsidR="00292626" w:rsidRPr="00D7265E">
        <w:t xml:space="preserve">blízkom dosahu </w:t>
      </w:r>
      <w:r w:rsidR="001343DB" w:rsidRPr="00D7265E">
        <w:t xml:space="preserve">hate </w:t>
      </w:r>
      <w:r w:rsidR="00292626" w:rsidRPr="00D7265E">
        <w:t>cca o 0,5 až 1,0 m</w:t>
      </w:r>
    </w:p>
    <w:p w:rsidR="00EB2F61" w:rsidRPr="00D7265E" w:rsidRDefault="00EB2F61" w:rsidP="00D7265E">
      <w:pPr>
        <w:pStyle w:val="Zkladntext"/>
        <w:spacing w:before="240" w:line="360" w:lineRule="auto"/>
      </w:pPr>
      <w:r w:rsidRPr="00D7265E">
        <w:t xml:space="preserve">Hĺbky </w:t>
      </w:r>
      <w:r w:rsidR="00292626" w:rsidRPr="00D7265E">
        <w:t xml:space="preserve">hladín sú závislé konkrétnej výške terénu areálu, ktoré sú na celej ploche územia v dôsledku uložených navážok premenlivé, s rozdielom až 1,4 m. Ak vychádzame </w:t>
      </w:r>
      <w:r w:rsidR="00292626" w:rsidRPr="00D7265E">
        <w:lastRenderedPageBreak/>
        <w:t xml:space="preserve">z areálovej ± 0,00 = 209,85 m n.m., potom hladina podzemnej vody bude pri bežných stavoch počas roka v hĺbke </w:t>
      </w:r>
      <w:r w:rsidR="00D7265E" w:rsidRPr="00D7265E">
        <w:t>cca 1,85 až 2,95, podľa vzdialenosti a vodného stavu na hati.</w:t>
      </w:r>
      <w:r w:rsidRPr="00D7265E">
        <w:t xml:space="preserve"> </w:t>
      </w:r>
    </w:p>
    <w:p w:rsidR="00EB2F61" w:rsidRDefault="00EB2F61" w:rsidP="00EB2F61">
      <w:pPr>
        <w:pStyle w:val="Zkladntext"/>
        <w:spacing w:before="240" w:after="120"/>
        <w:ind w:firstLine="0"/>
        <w:rPr>
          <w:b/>
        </w:rPr>
      </w:pPr>
      <w:r>
        <w:rPr>
          <w:b/>
        </w:rPr>
        <w:t>Priepustnosť štrkov  :</w:t>
      </w:r>
    </w:p>
    <w:p w:rsidR="00EB2F61" w:rsidRDefault="00EB2F61" w:rsidP="0008032B">
      <w:pPr>
        <w:pStyle w:val="Zkladntext"/>
        <w:spacing w:line="360" w:lineRule="auto"/>
      </w:pPr>
      <w:r>
        <w:t>Podzemná voda je sústredená v</w:t>
      </w:r>
      <w:r w:rsidR="00712CC6">
        <w:t xml:space="preserve">o vážskych </w:t>
      </w:r>
      <w:r>
        <w:t>piesčitých štrkoch, ktoré tvoria zvodnený kolektor so silnou medzizrnovou priepustnosťou</w:t>
      </w:r>
      <w:r w:rsidR="00712CC6">
        <w:t>. K</w:t>
      </w:r>
      <w:r w:rsidRPr="000C2E4B">
        <w:t>oeficient filtrácie kf</w:t>
      </w:r>
      <w:r>
        <w:t xml:space="preserve">, odvodený nepriamo z kriviek zrnitosti </w:t>
      </w:r>
      <w:r w:rsidRPr="005143F5">
        <w:t>z 15 ks vzoriek</w:t>
      </w:r>
      <w:r>
        <w:t xml:space="preserve"> z podkladu č. 1, podľa (Beyer-Schwiegera, 1969), vychádza pomerne vysoký, v širšom rozpätí.</w:t>
      </w:r>
    </w:p>
    <w:p w:rsidR="00EB2F61" w:rsidRDefault="00712CC6" w:rsidP="0008032B">
      <w:pPr>
        <w:pStyle w:val="Zkladntext"/>
        <w:spacing w:before="120" w:line="360" w:lineRule="auto"/>
        <w:ind w:left="340" w:firstLine="0"/>
      </w:pPr>
      <w:r w:rsidRPr="005143F5">
        <w:t>Štrkov</w:t>
      </w:r>
      <w:r>
        <w:t xml:space="preserve">ú vrstvu tvoria </w:t>
      </w:r>
      <w:r w:rsidR="00EB2F61" w:rsidRPr="005143F5">
        <w:t>piesčité štrky tr. G1</w:t>
      </w:r>
      <w:r>
        <w:t>až G3, š</w:t>
      </w:r>
      <w:r w:rsidR="00EB2F61" w:rsidRPr="005143F5">
        <w:t>trky G1, G2 vykazujú lepšiu priepustnosť  kf  &gt; 10</w:t>
      </w:r>
      <w:r w:rsidR="00EB2F61" w:rsidRPr="005143F5">
        <w:rPr>
          <w:vertAlign w:val="superscript"/>
        </w:rPr>
        <w:t>-3</w:t>
      </w:r>
      <w:r w:rsidR="00EB2F61" w:rsidRPr="005143F5">
        <w:t xml:space="preserve"> m/s  </w:t>
      </w:r>
      <w:r>
        <w:t>, š</w:t>
      </w:r>
      <w:r w:rsidR="00EB2F61" w:rsidRPr="005143F5">
        <w:t xml:space="preserve">trky G3 vykazujú horšiu priepustnosť </w:t>
      </w:r>
      <w:r w:rsidR="00EB2F61">
        <w:t xml:space="preserve">  </w:t>
      </w:r>
      <w:r w:rsidR="00EB2F61" w:rsidRPr="005143F5">
        <w:t>kf  </w:t>
      </w:r>
      <w:r w:rsidR="00EB2F61">
        <w:t xml:space="preserve">&lt; </w:t>
      </w:r>
      <w:r w:rsidR="00EB2F61" w:rsidRPr="005143F5">
        <w:t>10</w:t>
      </w:r>
      <w:r w:rsidR="00EB2F61" w:rsidRPr="005143F5">
        <w:rPr>
          <w:vertAlign w:val="superscript"/>
        </w:rPr>
        <w:t>-</w:t>
      </w:r>
      <w:r w:rsidR="00EB2F61">
        <w:rPr>
          <w:vertAlign w:val="superscript"/>
        </w:rPr>
        <w:t>3</w:t>
      </w:r>
      <w:r w:rsidR="00EB2F61" w:rsidRPr="005143F5">
        <w:t xml:space="preserve"> /s  </w:t>
      </w:r>
    </w:p>
    <w:p w:rsidR="00EB2F61" w:rsidRPr="005143F5" w:rsidRDefault="00EB2F61" w:rsidP="0008032B">
      <w:pPr>
        <w:pStyle w:val="Zkladntext"/>
        <w:spacing w:before="120" w:line="360" w:lineRule="auto"/>
        <w:ind w:left="720" w:firstLine="720"/>
      </w:pPr>
      <w:r>
        <w:t xml:space="preserve">kf =   </w:t>
      </w:r>
      <w:r w:rsidRPr="005143F5">
        <w:t>1,88 . 10</w:t>
      </w:r>
      <w:r w:rsidRPr="005143F5">
        <w:rPr>
          <w:vertAlign w:val="superscript"/>
        </w:rPr>
        <w:t>-3</w:t>
      </w:r>
      <w:r w:rsidRPr="005143F5">
        <w:t xml:space="preserve"> </w:t>
      </w:r>
      <w:r w:rsidR="008E055F" w:rsidRPr="00EB2F61">
        <w:rPr>
          <w:bCs/>
          <w:snapToGrid w:val="0"/>
          <w:lang w:eastAsia="cs-CZ"/>
        </w:rPr>
        <w:t>m</w:t>
      </w:r>
      <w:r w:rsidR="008E055F">
        <w:rPr>
          <w:bCs/>
          <w:snapToGrid w:val="0"/>
          <w:lang w:eastAsia="cs-CZ"/>
        </w:rPr>
        <w:t xml:space="preserve"> </w:t>
      </w:r>
      <w:r w:rsidR="008E055F" w:rsidRPr="00EB2F61">
        <w:rPr>
          <w:bCs/>
          <w:snapToGrid w:val="0"/>
          <w:lang w:eastAsia="cs-CZ"/>
        </w:rPr>
        <w:t>. s</w:t>
      </w:r>
      <w:r w:rsidR="008E055F" w:rsidRPr="00EB2F61">
        <w:rPr>
          <w:bCs/>
          <w:snapToGrid w:val="0"/>
          <w:vertAlign w:val="superscript"/>
          <w:lang w:eastAsia="cs-CZ"/>
        </w:rPr>
        <w:t>-1</w:t>
      </w:r>
      <w:r>
        <w:t xml:space="preserve">,   </w:t>
      </w:r>
      <w:r w:rsidRPr="005143F5">
        <w:t>5,71 . 10</w:t>
      </w:r>
      <w:r w:rsidRPr="005143F5">
        <w:rPr>
          <w:vertAlign w:val="superscript"/>
        </w:rPr>
        <w:t xml:space="preserve">-4 </w:t>
      </w:r>
      <w:r w:rsidR="008E055F">
        <w:rPr>
          <w:vertAlign w:val="superscript"/>
        </w:rPr>
        <w:t xml:space="preserve"> </w:t>
      </w:r>
      <w:r w:rsidR="008E055F" w:rsidRPr="00EB2F61">
        <w:rPr>
          <w:bCs/>
          <w:snapToGrid w:val="0"/>
          <w:lang w:eastAsia="cs-CZ"/>
        </w:rPr>
        <w:t>m</w:t>
      </w:r>
      <w:r w:rsidR="008E055F">
        <w:rPr>
          <w:bCs/>
          <w:snapToGrid w:val="0"/>
          <w:lang w:eastAsia="cs-CZ"/>
        </w:rPr>
        <w:t xml:space="preserve"> </w:t>
      </w:r>
      <w:r w:rsidR="008E055F" w:rsidRPr="00EB2F61">
        <w:rPr>
          <w:bCs/>
          <w:snapToGrid w:val="0"/>
          <w:lang w:eastAsia="cs-CZ"/>
        </w:rPr>
        <w:t>. s</w:t>
      </w:r>
      <w:r w:rsidR="008E055F" w:rsidRPr="00EB2F61">
        <w:rPr>
          <w:bCs/>
          <w:snapToGrid w:val="0"/>
          <w:vertAlign w:val="superscript"/>
          <w:lang w:eastAsia="cs-CZ"/>
        </w:rPr>
        <w:t>-1</w:t>
      </w:r>
      <w:r>
        <w:t xml:space="preserve">,  </w:t>
      </w:r>
      <w:r w:rsidRPr="005143F5">
        <w:t>1,14  . 10</w:t>
      </w:r>
      <w:r w:rsidRPr="005143F5">
        <w:rPr>
          <w:vertAlign w:val="superscript"/>
        </w:rPr>
        <w:t>-4</w:t>
      </w:r>
      <w:r w:rsidRPr="005143F5">
        <w:t xml:space="preserve">  </w:t>
      </w:r>
      <w:r w:rsidR="008E055F" w:rsidRPr="00EB2F61">
        <w:rPr>
          <w:bCs/>
          <w:snapToGrid w:val="0"/>
          <w:lang w:eastAsia="cs-CZ"/>
        </w:rPr>
        <w:t>m</w:t>
      </w:r>
      <w:r w:rsidR="008E055F">
        <w:rPr>
          <w:bCs/>
          <w:snapToGrid w:val="0"/>
          <w:lang w:eastAsia="cs-CZ"/>
        </w:rPr>
        <w:t xml:space="preserve"> </w:t>
      </w:r>
      <w:r w:rsidR="008E055F" w:rsidRPr="00EB2F61">
        <w:rPr>
          <w:bCs/>
          <w:snapToGrid w:val="0"/>
          <w:lang w:eastAsia="cs-CZ"/>
        </w:rPr>
        <w:t>. s</w:t>
      </w:r>
      <w:r w:rsidR="008E055F" w:rsidRPr="00EB2F61">
        <w:rPr>
          <w:bCs/>
          <w:snapToGrid w:val="0"/>
          <w:vertAlign w:val="superscript"/>
          <w:lang w:eastAsia="cs-CZ"/>
        </w:rPr>
        <w:t>-1</w:t>
      </w:r>
    </w:p>
    <w:p w:rsidR="00EB2F61" w:rsidRPr="005143F5" w:rsidRDefault="00EB2F61" w:rsidP="0008032B">
      <w:pPr>
        <w:pStyle w:val="Zkladntext"/>
        <w:spacing w:before="120" w:line="360" w:lineRule="auto"/>
        <w:ind w:left="720" w:firstLine="720"/>
      </w:pPr>
      <w:r>
        <w:t xml:space="preserve">priemerná hodnota </w:t>
      </w:r>
      <w:r w:rsidR="00712CC6">
        <w:tab/>
      </w:r>
      <w:r>
        <w:t xml:space="preserve">kf </w:t>
      </w:r>
      <w:r w:rsidR="00712CC6">
        <w:t xml:space="preserve"> </w:t>
      </w:r>
      <w:r>
        <w:t xml:space="preserve">=   </w:t>
      </w:r>
      <w:r w:rsidR="00712CC6">
        <w:t xml:space="preserve">8,55 </w:t>
      </w:r>
      <w:r w:rsidRPr="005143F5">
        <w:t>. 10</w:t>
      </w:r>
      <w:r w:rsidRPr="005143F5">
        <w:rPr>
          <w:vertAlign w:val="superscript"/>
        </w:rPr>
        <w:t>-</w:t>
      </w:r>
      <w:r w:rsidR="00712CC6">
        <w:rPr>
          <w:vertAlign w:val="superscript"/>
        </w:rPr>
        <w:t>4</w:t>
      </w:r>
      <w:r w:rsidRPr="005143F5">
        <w:t xml:space="preserve"> </w:t>
      </w:r>
      <w:r w:rsidR="008E055F" w:rsidRPr="00EB2F61">
        <w:rPr>
          <w:bCs/>
          <w:snapToGrid w:val="0"/>
          <w:lang w:eastAsia="cs-CZ"/>
        </w:rPr>
        <w:t>m</w:t>
      </w:r>
      <w:r w:rsidR="008E055F">
        <w:rPr>
          <w:bCs/>
          <w:snapToGrid w:val="0"/>
          <w:lang w:eastAsia="cs-CZ"/>
        </w:rPr>
        <w:t xml:space="preserve"> </w:t>
      </w:r>
      <w:r w:rsidR="008E055F" w:rsidRPr="00EB2F61">
        <w:rPr>
          <w:bCs/>
          <w:snapToGrid w:val="0"/>
          <w:lang w:eastAsia="cs-CZ"/>
        </w:rPr>
        <w:t>. s</w:t>
      </w:r>
      <w:r w:rsidR="008E055F" w:rsidRPr="00EB2F61">
        <w:rPr>
          <w:bCs/>
          <w:snapToGrid w:val="0"/>
          <w:vertAlign w:val="superscript"/>
          <w:lang w:eastAsia="cs-CZ"/>
        </w:rPr>
        <w:t>-1</w:t>
      </w:r>
    </w:p>
    <w:p w:rsidR="00EB2F61" w:rsidRPr="00EB2F61" w:rsidRDefault="00EB2F61" w:rsidP="0008032B">
      <w:pPr>
        <w:pStyle w:val="Zkladntext"/>
        <w:spacing w:before="120" w:line="360" w:lineRule="auto"/>
        <w:ind w:left="340" w:firstLine="0"/>
      </w:pPr>
      <w:r w:rsidRPr="00EB2F61">
        <w:t xml:space="preserve">K dispozícií sú tiež rozbory štrkov z prieskumu pre nový žel. most </w:t>
      </w:r>
      <w:r w:rsidR="00712CC6">
        <w:t xml:space="preserve">a žel. trať </w:t>
      </w:r>
      <w:r w:rsidRPr="00EB2F61">
        <w:t xml:space="preserve">(Kuvik 2005). Autor uvádza priem, hodnotu kf pre štrky tr. G3  : </w:t>
      </w:r>
    </w:p>
    <w:p w:rsidR="00EB2F61" w:rsidRPr="00EB2F61" w:rsidRDefault="00EB2F61" w:rsidP="0008032B">
      <w:pPr>
        <w:pStyle w:val="Zkladntext"/>
        <w:spacing w:before="120" w:line="360" w:lineRule="auto"/>
        <w:ind w:left="2160" w:firstLine="720"/>
        <w:rPr>
          <w:bCs/>
        </w:rPr>
      </w:pPr>
      <w:r w:rsidRPr="00EB2F61">
        <w:rPr>
          <w:bCs/>
        </w:rPr>
        <w:t xml:space="preserve">kf = </w:t>
      </w:r>
      <w:r w:rsidR="00712CC6">
        <w:rPr>
          <w:bCs/>
        </w:rPr>
        <w:t xml:space="preserve">7,12  - </w:t>
      </w:r>
      <w:r w:rsidRPr="00EB2F61">
        <w:rPr>
          <w:bCs/>
          <w:snapToGrid w:val="0"/>
          <w:lang w:eastAsia="cs-CZ"/>
        </w:rPr>
        <w:t>9,0 . 10</w:t>
      </w:r>
      <w:r w:rsidRPr="00EB2F61">
        <w:rPr>
          <w:bCs/>
          <w:snapToGrid w:val="0"/>
          <w:vertAlign w:val="superscript"/>
          <w:lang w:eastAsia="cs-CZ"/>
        </w:rPr>
        <w:t>-4</w:t>
      </w:r>
      <w:r w:rsidRPr="00EB2F61">
        <w:rPr>
          <w:bCs/>
          <w:snapToGrid w:val="0"/>
          <w:lang w:eastAsia="cs-CZ"/>
        </w:rPr>
        <w:t xml:space="preserve">  m</w:t>
      </w:r>
      <w:r w:rsidR="008E055F">
        <w:rPr>
          <w:bCs/>
          <w:snapToGrid w:val="0"/>
          <w:lang w:eastAsia="cs-CZ"/>
        </w:rPr>
        <w:t xml:space="preserve"> </w:t>
      </w:r>
      <w:r w:rsidRPr="00EB2F61">
        <w:rPr>
          <w:bCs/>
          <w:snapToGrid w:val="0"/>
          <w:lang w:eastAsia="cs-CZ"/>
        </w:rPr>
        <w:t>. s</w:t>
      </w:r>
      <w:r w:rsidRPr="00EB2F61">
        <w:rPr>
          <w:bCs/>
          <w:snapToGrid w:val="0"/>
          <w:vertAlign w:val="superscript"/>
          <w:lang w:eastAsia="cs-CZ"/>
        </w:rPr>
        <w:t>-1</w:t>
      </w:r>
    </w:p>
    <w:p w:rsidR="00EB2F61" w:rsidRPr="00EB2F61" w:rsidRDefault="00EB2F61" w:rsidP="0008032B">
      <w:pPr>
        <w:spacing w:before="120" w:line="360" w:lineRule="auto"/>
        <w:ind w:left="340" w:firstLine="0"/>
        <w:rPr>
          <w:sz w:val="24"/>
          <w:lang w:eastAsia="cs-CZ"/>
        </w:rPr>
      </w:pPr>
      <w:r w:rsidRPr="00EB2F61">
        <w:rPr>
          <w:sz w:val="24"/>
          <w:lang w:eastAsia="cs-CZ"/>
        </w:rPr>
        <w:t xml:space="preserve">Čerpacia skúška na HG vrte HTF-1, kúpalisko Sihoť, Šopinec 1986 : </w:t>
      </w:r>
    </w:p>
    <w:p w:rsidR="00EB2F61" w:rsidRPr="00EB2F61" w:rsidRDefault="00EB2F61" w:rsidP="0008032B">
      <w:pPr>
        <w:pStyle w:val="Zkladntext"/>
        <w:spacing w:before="120" w:line="360" w:lineRule="auto"/>
        <w:ind w:left="2160" w:firstLine="720"/>
        <w:rPr>
          <w:bCs/>
        </w:rPr>
      </w:pPr>
      <w:r w:rsidRPr="00EB2F61">
        <w:rPr>
          <w:lang w:eastAsia="cs-CZ"/>
        </w:rPr>
        <w:t xml:space="preserve"> </w:t>
      </w:r>
      <w:r w:rsidRPr="00EB2F61">
        <w:rPr>
          <w:bCs/>
        </w:rPr>
        <w:t xml:space="preserve">kf = 1,8 až 2,7  </w:t>
      </w:r>
      <w:r w:rsidRPr="00EB2F61">
        <w:rPr>
          <w:bCs/>
          <w:snapToGrid w:val="0"/>
          <w:lang w:eastAsia="cs-CZ"/>
        </w:rPr>
        <w:t>. 10</w:t>
      </w:r>
      <w:r w:rsidRPr="00EB2F61">
        <w:rPr>
          <w:bCs/>
          <w:snapToGrid w:val="0"/>
          <w:vertAlign w:val="superscript"/>
          <w:lang w:eastAsia="cs-CZ"/>
        </w:rPr>
        <w:t>-3</w:t>
      </w:r>
      <w:r w:rsidRPr="00EB2F61">
        <w:rPr>
          <w:bCs/>
          <w:snapToGrid w:val="0"/>
          <w:lang w:eastAsia="cs-CZ"/>
        </w:rPr>
        <w:t xml:space="preserve">  m</w:t>
      </w:r>
      <w:r w:rsidR="008E055F">
        <w:rPr>
          <w:bCs/>
          <w:snapToGrid w:val="0"/>
          <w:lang w:eastAsia="cs-CZ"/>
        </w:rPr>
        <w:t xml:space="preserve"> </w:t>
      </w:r>
      <w:r w:rsidRPr="00EB2F61">
        <w:rPr>
          <w:bCs/>
          <w:snapToGrid w:val="0"/>
          <w:lang w:eastAsia="cs-CZ"/>
        </w:rPr>
        <w:t>. s</w:t>
      </w:r>
      <w:r w:rsidRPr="00EB2F61">
        <w:rPr>
          <w:bCs/>
          <w:snapToGrid w:val="0"/>
          <w:vertAlign w:val="superscript"/>
          <w:lang w:eastAsia="cs-CZ"/>
        </w:rPr>
        <w:t>-1</w:t>
      </w:r>
    </w:p>
    <w:p w:rsidR="00EB2F61" w:rsidRPr="00EB2F61" w:rsidRDefault="00712CC6" w:rsidP="0008032B">
      <w:pPr>
        <w:spacing w:before="240" w:line="360" w:lineRule="auto"/>
        <w:ind w:firstLine="0"/>
        <w:rPr>
          <w:sz w:val="24"/>
          <w:lang w:eastAsia="cs-CZ"/>
        </w:rPr>
      </w:pPr>
      <w:r>
        <w:rPr>
          <w:sz w:val="24"/>
          <w:lang w:eastAsia="cs-CZ"/>
        </w:rPr>
        <w:t xml:space="preserve">     </w:t>
      </w:r>
      <w:r w:rsidR="008E055F">
        <w:rPr>
          <w:sz w:val="24"/>
          <w:lang w:eastAsia="cs-CZ"/>
        </w:rPr>
        <w:t>Všetky u</w:t>
      </w:r>
      <w:r>
        <w:rPr>
          <w:sz w:val="24"/>
          <w:lang w:eastAsia="cs-CZ"/>
        </w:rPr>
        <w:t>vedené hodnoty kf sú blízke</w:t>
      </w:r>
      <w:r w:rsidR="008E055F">
        <w:rPr>
          <w:sz w:val="24"/>
          <w:lang w:eastAsia="cs-CZ"/>
        </w:rPr>
        <w:t xml:space="preserve"> a použiteľné</w:t>
      </w:r>
      <w:r>
        <w:rPr>
          <w:sz w:val="24"/>
          <w:lang w:eastAsia="cs-CZ"/>
        </w:rPr>
        <w:t xml:space="preserve">. </w:t>
      </w:r>
    </w:p>
    <w:p w:rsidR="00894DF9" w:rsidRPr="00894DF9" w:rsidRDefault="00894DF9" w:rsidP="00712CC6">
      <w:pPr>
        <w:spacing w:before="240"/>
        <w:ind w:firstLine="0"/>
        <w:rPr>
          <w:b/>
          <w:bCs/>
          <w:sz w:val="24"/>
          <w:szCs w:val="24"/>
          <w:lang w:eastAsia="cs-CZ"/>
        </w:rPr>
      </w:pPr>
      <w:r w:rsidRPr="00894DF9">
        <w:rPr>
          <w:b/>
          <w:bCs/>
          <w:sz w:val="24"/>
          <w:szCs w:val="24"/>
          <w:lang w:eastAsia="cs-CZ"/>
        </w:rPr>
        <w:t>Smer prúdenia</w:t>
      </w:r>
    </w:p>
    <w:p w:rsidR="00314F37" w:rsidRPr="00CB3715" w:rsidRDefault="00EB2F61" w:rsidP="00EB2F61">
      <w:pPr>
        <w:pStyle w:val="Zkladntext"/>
        <w:spacing w:before="120" w:line="360" w:lineRule="auto"/>
        <w:rPr>
          <w:lang w:eastAsia="cs-CZ"/>
        </w:rPr>
      </w:pPr>
      <w:r w:rsidRPr="00CB3715">
        <w:rPr>
          <w:lang w:eastAsia="cs-CZ"/>
        </w:rPr>
        <w:t xml:space="preserve">V SV časti Trenčína (oblasť Štefánikova ul., </w:t>
      </w:r>
      <w:r w:rsidR="00314F37" w:rsidRPr="00CB3715">
        <w:rPr>
          <w:lang w:eastAsia="cs-CZ"/>
        </w:rPr>
        <w:t xml:space="preserve">Park M.R. Štefánika, </w:t>
      </w:r>
      <w:r w:rsidRPr="00CB3715">
        <w:rPr>
          <w:lang w:eastAsia="cs-CZ"/>
        </w:rPr>
        <w:t>Pod Sokolice, Pred Poľom) vytvára rieka Váh zákrutu, kde „obchádza“ zúženie údolia pri trenčianskej bráne (Hradné bralo - Skalka). V týchto miestach sa výrazne menia smery prúdenia podzemných vôd oproti bežnému smeru v Ilavskej kotline. Najmä vplyvom prekážky - masívu lesoparku Brezina, sa smer prúdenia na tomto území stáča oproti generálnemu smeru v Považskom podolí. Preto na ľavej strane rieky dochádza k výraznej zmene prúdenia podzemných vôd od JV k SZ. Toto prúdenie bolo preukázané početnými meraniami na hydrogeologických objektoch v oblasti Pod Sokolice, areáli TRENS, Merina, Štefánikova ulica, sídlisko Sihoť, najnovšie presnými meraniami v úseku rekonštrukcie žel. trate (podchody pri Bille a Pred Poľom, podchod k žel. stanici na Hodžovej ulici)</w:t>
      </w:r>
      <w:r w:rsidR="00314F37" w:rsidRPr="00CB3715">
        <w:rPr>
          <w:lang w:eastAsia="cs-CZ"/>
        </w:rPr>
        <w:t>. Toto prúdenie sa uplatňuje ešte v priestore sídliska Sihoť.</w:t>
      </w:r>
    </w:p>
    <w:p w:rsidR="00EB2F61" w:rsidRDefault="00314F37" w:rsidP="00CB3715">
      <w:pPr>
        <w:pStyle w:val="Zkladntext"/>
        <w:spacing w:line="360" w:lineRule="auto"/>
      </w:pPr>
      <w:r w:rsidRPr="00CB3715">
        <w:rPr>
          <w:lang w:eastAsia="cs-CZ"/>
        </w:rPr>
        <w:lastRenderedPageBreak/>
        <w:t xml:space="preserve">Oblasť Festivalového areálu však má už inú pozíciu voči rieke Váh. Práve v oblasti Nového mosta a športového areálu pri Ostrove (štadión AS Trenčín, Krytá plaváreň) sa spája koryto Váhu a kočkovský kanál a rieka tečie, zachytená na biskupickej hati, v smere od SV k JZ.  Už </w:t>
      </w:r>
      <w:r w:rsidR="003E709B" w:rsidRPr="00CB3715">
        <w:rPr>
          <w:lang w:eastAsia="cs-CZ"/>
        </w:rPr>
        <w:t xml:space="preserve">hladiny vo vrtoch </w:t>
      </w:r>
      <w:r w:rsidRPr="00CB3715">
        <w:rPr>
          <w:lang w:eastAsia="cs-CZ"/>
        </w:rPr>
        <w:t xml:space="preserve">pre AS Trenčín (Minárik 2017) </w:t>
      </w:r>
      <w:r w:rsidR="001B78D3">
        <w:rPr>
          <w:lang w:eastAsia="cs-CZ"/>
        </w:rPr>
        <w:t xml:space="preserve">a žel. trať (Kuvik 2005) </w:t>
      </w:r>
      <w:r w:rsidR="003E709B" w:rsidRPr="00CB3715">
        <w:rPr>
          <w:lang w:eastAsia="cs-CZ"/>
        </w:rPr>
        <w:t>preukázali zmenu prúdenia podzemnej vody</w:t>
      </w:r>
      <w:r w:rsidR="001B78D3">
        <w:rPr>
          <w:lang w:eastAsia="cs-CZ"/>
        </w:rPr>
        <w:t>. V tejto oblasti</w:t>
      </w:r>
      <w:r w:rsidR="003E709B" w:rsidRPr="00CB3715">
        <w:rPr>
          <w:lang w:eastAsia="cs-CZ"/>
        </w:rPr>
        <w:t xml:space="preserve"> </w:t>
      </w:r>
      <w:r w:rsidR="00CB3715" w:rsidRPr="00CB3715">
        <w:rPr>
          <w:lang w:eastAsia="cs-CZ"/>
        </w:rPr>
        <w:t>dochádza k postupnej zmene prúdenia</w:t>
      </w:r>
      <w:r w:rsidR="001B78D3">
        <w:rPr>
          <w:lang w:eastAsia="cs-CZ"/>
        </w:rPr>
        <w:t xml:space="preserve"> na sídlisku Sihoť</w:t>
      </w:r>
      <w:r w:rsidR="00CB3715" w:rsidRPr="00CB3715">
        <w:rPr>
          <w:lang w:eastAsia="cs-CZ"/>
        </w:rPr>
        <w:t>, v smere od VJV k</w:t>
      </w:r>
      <w:r w:rsidR="001B78D3">
        <w:rPr>
          <w:lang w:eastAsia="cs-CZ"/>
        </w:rPr>
        <w:t> </w:t>
      </w:r>
      <w:r w:rsidR="00CB3715" w:rsidRPr="00CB3715">
        <w:rPr>
          <w:lang w:eastAsia="cs-CZ"/>
        </w:rPr>
        <w:t>ZSZ</w:t>
      </w:r>
      <w:r w:rsidR="001B78D3">
        <w:rPr>
          <w:lang w:eastAsia="cs-CZ"/>
        </w:rPr>
        <w:t xml:space="preserve"> až V-Z</w:t>
      </w:r>
      <w:r w:rsidR="00CB3715" w:rsidRPr="00CB3715">
        <w:rPr>
          <w:lang w:eastAsia="cs-CZ"/>
        </w:rPr>
        <w:t xml:space="preserve">. Nižšie po koryte rieky prechádza prúdenie </w:t>
      </w:r>
      <w:r w:rsidR="003E709B" w:rsidRPr="00CB3715">
        <w:rPr>
          <w:lang w:eastAsia="cs-CZ"/>
        </w:rPr>
        <w:t xml:space="preserve">postupne </w:t>
      </w:r>
      <w:r w:rsidR="00CB3715" w:rsidRPr="00CB3715">
        <w:rPr>
          <w:lang w:eastAsia="cs-CZ"/>
        </w:rPr>
        <w:t xml:space="preserve">do smeru od SV k JZ. </w:t>
      </w:r>
      <w:r w:rsidR="00CB3715">
        <w:rPr>
          <w:lang w:eastAsia="cs-CZ"/>
        </w:rPr>
        <w:t>Výšky a kolísanie hladín ovplyvňuje manipulačný poriadok na hati a vodné stavy</w:t>
      </w:r>
      <w:r w:rsidR="001B78D3">
        <w:rPr>
          <w:lang w:eastAsia="cs-CZ"/>
        </w:rPr>
        <w:t xml:space="preserve">, preto </w:t>
      </w:r>
      <w:r w:rsidR="00BA5A4B">
        <w:rPr>
          <w:lang w:eastAsia="cs-CZ"/>
        </w:rPr>
        <w:t xml:space="preserve">smer prúdenia sa môže v malej miere meniť. </w:t>
      </w:r>
      <w:r w:rsidR="00CB3715">
        <w:rPr>
          <w:lang w:eastAsia="cs-CZ"/>
        </w:rPr>
        <w:t xml:space="preserve">Platí však, že mimo povodňových stavov prúdi podzemná voda smerom ku korytu rieky Váh. </w:t>
      </w:r>
    </w:p>
    <w:p w:rsidR="00AB4E1F" w:rsidRPr="00891297" w:rsidRDefault="00AB4E1F" w:rsidP="00C23EEE">
      <w:pPr>
        <w:keepNext/>
        <w:spacing w:before="360" w:after="360"/>
        <w:ind w:firstLine="0"/>
        <w:outlineLvl w:val="1"/>
        <w:rPr>
          <w:rFonts w:ascii="Arial" w:hAnsi="Arial"/>
          <w:b/>
          <w:bCs/>
          <w:iCs/>
          <w:snapToGrid w:val="0"/>
          <w:sz w:val="24"/>
          <w:szCs w:val="28"/>
        </w:rPr>
      </w:pPr>
      <w:r w:rsidRPr="00891297">
        <w:rPr>
          <w:rFonts w:ascii="Arial" w:hAnsi="Arial"/>
          <w:b/>
          <w:bCs/>
          <w:iCs/>
          <w:snapToGrid w:val="0"/>
          <w:sz w:val="24"/>
          <w:szCs w:val="28"/>
        </w:rPr>
        <w:t xml:space="preserve">6.  Vodárenské zdroje </w:t>
      </w:r>
    </w:p>
    <w:p w:rsidR="00894DF9" w:rsidRPr="00894DF9" w:rsidRDefault="00894DF9" w:rsidP="00894DF9">
      <w:pPr>
        <w:pStyle w:val="Zkladntext"/>
        <w:spacing w:line="360" w:lineRule="auto"/>
        <w:rPr>
          <w:snapToGrid w:val="0"/>
          <w:szCs w:val="26"/>
          <w:lang w:eastAsia="cs-CZ"/>
        </w:rPr>
      </w:pPr>
      <w:r w:rsidRPr="00894DF9">
        <w:rPr>
          <w:snapToGrid w:val="0"/>
          <w:szCs w:val="26"/>
          <w:lang w:eastAsia="cs-CZ"/>
        </w:rPr>
        <w:t xml:space="preserve">Posudzované územie leží </w:t>
      </w:r>
      <w:r w:rsidR="00565226">
        <w:rPr>
          <w:snapToGrid w:val="0"/>
          <w:szCs w:val="26"/>
          <w:lang w:eastAsia="cs-CZ"/>
        </w:rPr>
        <w:t xml:space="preserve">tesne pri </w:t>
      </w:r>
      <w:r w:rsidRPr="00894DF9">
        <w:rPr>
          <w:snapToGrid w:val="0"/>
          <w:szCs w:val="26"/>
          <w:lang w:eastAsia="cs-CZ"/>
        </w:rPr>
        <w:t>S okraji PHO 2.stupňa vonkajšieho vodárenských zdrojov Trenčín - Soblahovská cesta</w:t>
      </w:r>
      <w:r w:rsidR="008E055F">
        <w:rPr>
          <w:snapToGrid w:val="0"/>
          <w:szCs w:val="26"/>
          <w:lang w:eastAsia="cs-CZ"/>
        </w:rPr>
        <w:t xml:space="preserve">, ako je znázornené na situácií v príl. č. 1. </w:t>
      </w:r>
      <w:r w:rsidRPr="00894DF9">
        <w:rPr>
          <w:snapToGrid w:val="0"/>
          <w:szCs w:val="26"/>
          <w:lang w:eastAsia="cs-CZ"/>
        </w:rPr>
        <w:t xml:space="preserve">Zdroje sú zapojené do trenčianskeho skupinového vodovodu pre hromadné zásobovanie pitnou vodou. Zdroje sú viazané na zvodnené riečne štrky kvartérnej výplne Trenčianskej kotliny. Voda je odoberaná v odbernom objekte s hĺbkou  10,5 m, priemerom 3 m, spolu so studňami S-1 až S-3, s ktorými je spojená systémom násosiek. Max. výdatnosť je 25 L.s-1. </w:t>
      </w:r>
    </w:p>
    <w:p w:rsidR="00894DF9" w:rsidRPr="00894DF9" w:rsidRDefault="00894DF9" w:rsidP="008E055F">
      <w:pPr>
        <w:pStyle w:val="Zkladntext"/>
        <w:spacing w:before="120" w:line="360" w:lineRule="auto"/>
        <w:ind w:firstLine="0"/>
        <w:rPr>
          <w:b/>
          <w:bCs/>
          <w:snapToGrid w:val="0"/>
          <w:szCs w:val="26"/>
          <w:lang w:eastAsia="cs-CZ"/>
        </w:rPr>
      </w:pPr>
      <w:r w:rsidRPr="00894DF9">
        <w:rPr>
          <w:b/>
          <w:bCs/>
          <w:snapToGrid w:val="0"/>
          <w:szCs w:val="26"/>
          <w:lang w:eastAsia="cs-CZ"/>
        </w:rPr>
        <w:t xml:space="preserve">Vymedzenie ochranných pásiem zdroja Soblahovská cesta </w:t>
      </w:r>
    </w:p>
    <w:p w:rsidR="00894DF9" w:rsidRPr="00894DF9" w:rsidRDefault="00894DF9" w:rsidP="008E055F">
      <w:pPr>
        <w:pStyle w:val="Zkladntext"/>
        <w:spacing w:before="120" w:line="360" w:lineRule="auto"/>
        <w:rPr>
          <w:snapToGrid w:val="0"/>
          <w:szCs w:val="26"/>
          <w:lang w:eastAsia="cs-CZ"/>
        </w:rPr>
      </w:pPr>
      <w:r w:rsidRPr="00894DF9">
        <w:rPr>
          <w:b/>
          <w:bCs/>
          <w:snapToGrid w:val="0"/>
          <w:szCs w:val="26"/>
          <w:lang w:eastAsia="cs-CZ"/>
        </w:rPr>
        <w:t>PHO 1. stupňa</w:t>
      </w:r>
      <w:r w:rsidRPr="00894DF9">
        <w:rPr>
          <w:snapToGrid w:val="0"/>
          <w:szCs w:val="26"/>
          <w:lang w:eastAsia="cs-CZ"/>
        </w:rPr>
        <w:t xml:space="preserve">  -  Je určené na bezprostrednú ochranu odberného objektu. V teréne je vymedzené oplotením (modrá plocha v príl. č. 1).</w:t>
      </w:r>
    </w:p>
    <w:p w:rsidR="00894DF9" w:rsidRPr="00894DF9" w:rsidRDefault="00894DF9" w:rsidP="00894DF9">
      <w:pPr>
        <w:pStyle w:val="Zkladntext"/>
        <w:spacing w:line="360" w:lineRule="auto"/>
        <w:rPr>
          <w:snapToGrid w:val="0"/>
          <w:szCs w:val="26"/>
          <w:lang w:eastAsia="cs-CZ"/>
        </w:rPr>
      </w:pPr>
      <w:r w:rsidRPr="00894DF9">
        <w:rPr>
          <w:b/>
          <w:bCs/>
          <w:snapToGrid w:val="0"/>
          <w:szCs w:val="26"/>
          <w:lang w:eastAsia="cs-CZ"/>
        </w:rPr>
        <w:t>PHO 2. stupňa  vonkajšie</w:t>
      </w:r>
      <w:r w:rsidRPr="00894DF9">
        <w:rPr>
          <w:snapToGrid w:val="0"/>
          <w:szCs w:val="26"/>
          <w:lang w:eastAsia="cs-CZ"/>
        </w:rPr>
        <w:t xml:space="preserve">  - je vymedzené ako hranica hydrogeologického po-vodia. Hranica prebieha pozdĺž ľavého brehu rieky Váh, pokračuje rozvodnicou cez hradné bralo po lesoparku Brezina, z južnej strany ju tvorí Lavičkový potok, z JZ hranica intravilánu mesta. Je určené na dopĺňanie zvodneného horizontu tokom rieky Váh a ochranu infiltračnej oblasti a podzemných prítokov priľahlých svahov úpätia Strážovských vrchov  - Breziny (modrá prerušovaná čiara v príl. č. 1). </w:t>
      </w:r>
    </w:p>
    <w:p w:rsidR="005B6910" w:rsidRDefault="00894DF9" w:rsidP="00894DF9">
      <w:pPr>
        <w:pStyle w:val="Zkladntext"/>
        <w:spacing w:line="360" w:lineRule="auto"/>
        <w:rPr>
          <w:snapToGrid w:val="0"/>
          <w:szCs w:val="26"/>
          <w:lang w:eastAsia="cs-CZ"/>
        </w:rPr>
      </w:pPr>
      <w:r w:rsidRPr="00894DF9">
        <w:rPr>
          <w:b/>
          <w:bCs/>
          <w:snapToGrid w:val="0"/>
          <w:szCs w:val="26"/>
          <w:lang w:eastAsia="cs-CZ"/>
        </w:rPr>
        <w:t>Hranica 50-dňového zadržania vody</w:t>
      </w:r>
      <w:r w:rsidRPr="00894DF9">
        <w:rPr>
          <w:snapToGrid w:val="0"/>
          <w:szCs w:val="26"/>
          <w:lang w:eastAsia="cs-CZ"/>
        </w:rPr>
        <w:t xml:space="preserve"> - určená v rámci PHO 2. stupňa vonkajšieho, ako zóna vnútorného PHO 2. stupňa, v závislosti od rýchlosti prúdenia, so zadržaním podzemnej vody v horninovom prostredí menej ako 50 dní. Táto hranica je len v bezprostrednom okolí zdrojov a je úplne mimo dosah a vplyv stavby</w:t>
      </w:r>
      <w:r w:rsidR="008E055F">
        <w:rPr>
          <w:snapToGrid w:val="0"/>
          <w:szCs w:val="26"/>
          <w:lang w:eastAsia="cs-CZ"/>
        </w:rPr>
        <w:t>.</w:t>
      </w:r>
    </w:p>
    <w:p w:rsidR="007D10C3" w:rsidRDefault="007D10C3" w:rsidP="007D10C3">
      <w:pPr>
        <w:keepNext/>
        <w:spacing w:before="480" w:after="240"/>
        <w:ind w:firstLine="0"/>
        <w:outlineLvl w:val="2"/>
        <w:rPr>
          <w:rFonts w:ascii="Arial" w:hAnsi="Arial"/>
          <w:b/>
          <w:bCs/>
          <w:snapToGrid w:val="0"/>
          <w:sz w:val="24"/>
          <w:szCs w:val="26"/>
        </w:rPr>
      </w:pPr>
      <w:r w:rsidRPr="007D10C3">
        <w:rPr>
          <w:rFonts w:ascii="Arial" w:hAnsi="Arial"/>
          <w:b/>
          <w:bCs/>
          <w:snapToGrid w:val="0"/>
          <w:sz w:val="24"/>
          <w:szCs w:val="26"/>
        </w:rPr>
        <w:lastRenderedPageBreak/>
        <w:t xml:space="preserve">7.  </w:t>
      </w:r>
      <w:r>
        <w:rPr>
          <w:rFonts w:ascii="Arial" w:hAnsi="Arial"/>
          <w:b/>
          <w:bCs/>
          <w:snapToGrid w:val="0"/>
          <w:sz w:val="24"/>
          <w:szCs w:val="26"/>
        </w:rPr>
        <w:t xml:space="preserve">Všeobecné posúdenie stavby v PHO </w:t>
      </w:r>
    </w:p>
    <w:p w:rsidR="007D10C3" w:rsidRPr="007D10C3" w:rsidRDefault="007D10C3" w:rsidP="007D10C3">
      <w:pPr>
        <w:keepNext/>
        <w:spacing w:before="120" w:after="120"/>
        <w:ind w:firstLine="0"/>
        <w:outlineLvl w:val="2"/>
        <w:rPr>
          <w:rFonts w:ascii="Arial" w:hAnsi="Arial"/>
          <w:b/>
          <w:bCs/>
          <w:snapToGrid w:val="0"/>
          <w:sz w:val="24"/>
          <w:szCs w:val="26"/>
        </w:rPr>
      </w:pPr>
      <w:r w:rsidRPr="007D10C3">
        <w:rPr>
          <w:b/>
          <w:bCs/>
          <w:snapToGrid w:val="0"/>
          <w:sz w:val="24"/>
          <w:szCs w:val="26"/>
        </w:rPr>
        <w:t>Základné členenie stavby a </w:t>
      </w:r>
      <w:bookmarkStart w:id="11" w:name="_Hlk193203936"/>
      <w:r w:rsidRPr="007D10C3">
        <w:rPr>
          <w:b/>
          <w:bCs/>
          <w:snapToGrid w:val="0"/>
          <w:sz w:val="24"/>
          <w:szCs w:val="26"/>
        </w:rPr>
        <w:t>objektová štruktúra</w:t>
      </w:r>
    </w:p>
    <w:bookmarkEnd w:id="11"/>
    <w:p w:rsidR="00565226" w:rsidRDefault="007D10C3" w:rsidP="00565226">
      <w:pPr>
        <w:spacing w:before="120" w:line="360" w:lineRule="auto"/>
        <w:jc w:val="both"/>
        <w:rPr>
          <w:snapToGrid w:val="0"/>
          <w:sz w:val="24"/>
          <w:szCs w:val="26"/>
        </w:rPr>
      </w:pPr>
      <w:r>
        <w:rPr>
          <w:snapToGrid w:val="0"/>
          <w:sz w:val="24"/>
          <w:szCs w:val="26"/>
        </w:rPr>
        <w:t xml:space="preserve">Umiestnenie a základný popis Festivalového areálu PD LOOKA je v kap. č. 3, s členením areálu na 4 zóny A až D. Zloženie a objektová štruktúra areálu je podrobne popísaná v Sprievodnej a Súhrnnej technickej AŽ Projektu s.r.o. Bratislava, autori </w:t>
      </w:r>
      <w:r w:rsidRPr="007D10C3">
        <w:rPr>
          <w:snapToGrid w:val="0"/>
          <w:sz w:val="24"/>
          <w:szCs w:val="26"/>
        </w:rPr>
        <w:t>Ing. Vojtech Krumpolec</w:t>
      </w:r>
      <w:r>
        <w:rPr>
          <w:snapToGrid w:val="0"/>
          <w:sz w:val="24"/>
          <w:szCs w:val="26"/>
        </w:rPr>
        <w:t xml:space="preserve">, </w:t>
      </w:r>
      <w:r w:rsidRPr="007D10C3">
        <w:rPr>
          <w:snapToGrid w:val="0"/>
          <w:sz w:val="24"/>
          <w:szCs w:val="26"/>
        </w:rPr>
        <w:t>Ing. Ing. arch. Peter Derevenec</w:t>
      </w:r>
      <w:r w:rsidR="00565226">
        <w:rPr>
          <w:snapToGrid w:val="0"/>
          <w:sz w:val="24"/>
          <w:szCs w:val="26"/>
        </w:rPr>
        <w:t xml:space="preserve">, Situácie stavby I a II sú v príl. č. 2 a 3. </w:t>
      </w:r>
    </w:p>
    <w:p w:rsidR="007D10C3" w:rsidRDefault="007D10C3" w:rsidP="00565226">
      <w:pPr>
        <w:spacing w:before="120" w:line="360" w:lineRule="auto"/>
        <w:jc w:val="both"/>
        <w:rPr>
          <w:snapToGrid w:val="0"/>
          <w:sz w:val="24"/>
          <w:szCs w:val="26"/>
        </w:rPr>
      </w:pPr>
      <w:r>
        <w:rPr>
          <w:snapToGrid w:val="0"/>
          <w:sz w:val="24"/>
          <w:szCs w:val="26"/>
        </w:rPr>
        <w:t>Celý areál so zónami A až D bude zaberať plochu 43 000 m</w:t>
      </w:r>
      <w:r w:rsidRPr="007D10C3">
        <w:rPr>
          <w:snapToGrid w:val="0"/>
          <w:sz w:val="24"/>
          <w:szCs w:val="26"/>
          <w:vertAlign w:val="superscript"/>
        </w:rPr>
        <w:t>2</w:t>
      </w:r>
      <w:r>
        <w:rPr>
          <w:snapToGrid w:val="0"/>
          <w:sz w:val="24"/>
          <w:szCs w:val="26"/>
        </w:rPr>
        <w:t xml:space="preserve"> = 4,3 ha. </w:t>
      </w:r>
      <w:r w:rsidR="00FE158A" w:rsidRPr="00FE158A">
        <w:rPr>
          <w:snapToGrid w:val="0"/>
          <w:sz w:val="24"/>
          <w:szCs w:val="26"/>
        </w:rPr>
        <w:t>Objektová štruktúra</w:t>
      </w:r>
      <w:r w:rsidR="00FE158A">
        <w:rPr>
          <w:snapToGrid w:val="0"/>
          <w:sz w:val="24"/>
          <w:szCs w:val="26"/>
        </w:rPr>
        <w:t xml:space="preserve"> areálu </w:t>
      </w:r>
      <w:r w:rsidR="00744298">
        <w:rPr>
          <w:snapToGrid w:val="0"/>
          <w:sz w:val="24"/>
          <w:szCs w:val="26"/>
        </w:rPr>
        <w:t xml:space="preserve">z Projektu </w:t>
      </w:r>
      <w:r w:rsidR="00FE158A">
        <w:rPr>
          <w:snapToGrid w:val="0"/>
          <w:sz w:val="24"/>
          <w:szCs w:val="26"/>
        </w:rPr>
        <w:t xml:space="preserve">podľa tab. č. 1. </w:t>
      </w:r>
    </w:p>
    <w:p w:rsidR="00744298" w:rsidRPr="00744298" w:rsidRDefault="00744298" w:rsidP="0008032B">
      <w:pPr>
        <w:spacing w:before="240" w:after="240"/>
        <w:jc w:val="both"/>
        <w:rPr>
          <w:snapToGrid w:val="0"/>
          <w:szCs w:val="26"/>
        </w:rPr>
      </w:pPr>
      <w:r>
        <w:rPr>
          <w:snapToGrid w:val="0"/>
          <w:szCs w:val="26"/>
        </w:rPr>
        <w:t xml:space="preserve">             </w:t>
      </w:r>
      <w:r w:rsidRPr="00744298">
        <w:rPr>
          <w:snapToGrid w:val="0"/>
          <w:szCs w:val="26"/>
        </w:rPr>
        <w:t xml:space="preserve">Tab. č. 1  Objektová štruktúra areálu z Projektu DÚR </w:t>
      </w:r>
    </w:p>
    <w:p w:rsidR="00744298" w:rsidRDefault="00744298" w:rsidP="005B2E19">
      <w:pPr>
        <w:ind w:firstLine="0"/>
        <w:jc w:val="both"/>
        <w:rPr>
          <w:snapToGrid w:val="0"/>
          <w:sz w:val="24"/>
          <w:szCs w:val="26"/>
        </w:rPr>
      </w:pPr>
      <w:r>
        <w:rPr>
          <w:noProof/>
        </w:rPr>
        <w:drawing>
          <wp:inline distT="0" distB="0" distL="0" distR="0">
            <wp:extent cx="5579745" cy="3827145"/>
            <wp:effectExtent l="0" t="0" r="1905" b="1905"/>
            <wp:docPr id="209010729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9745" cy="3827145"/>
                    </a:xfrm>
                    <a:prstGeom prst="rect">
                      <a:avLst/>
                    </a:prstGeom>
                    <a:noFill/>
                    <a:ln>
                      <a:noFill/>
                    </a:ln>
                  </pic:spPr>
                </pic:pic>
              </a:graphicData>
            </a:graphic>
          </wp:inline>
        </w:drawing>
      </w:r>
    </w:p>
    <w:p w:rsidR="00744298" w:rsidRDefault="00744298" w:rsidP="00744298">
      <w:pPr>
        <w:ind w:left="57" w:firstLine="0"/>
        <w:jc w:val="both"/>
        <w:rPr>
          <w:snapToGrid w:val="0"/>
          <w:sz w:val="24"/>
          <w:szCs w:val="26"/>
        </w:rPr>
      </w:pPr>
      <w:r>
        <w:rPr>
          <w:noProof/>
        </w:rPr>
        <w:drawing>
          <wp:inline distT="0" distB="0" distL="0" distR="0">
            <wp:extent cx="5478808" cy="1671014"/>
            <wp:effectExtent l="0" t="0" r="7620" b="5715"/>
            <wp:docPr id="374258310"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808" cy="1671014"/>
                    </a:xfrm>
                    <a:prstGeom prst="rect">
                      <a:avLst/>
                    </a:prstGeom>
                    <a:noFill/>
                    <a:ln>
                      <a:noFill/>
                    </a:ln>
                  </pic:spPr>
                </pic:pic>
              </a:graphicData>
            </a:graphic>
          </wp:inline>
        </w:drawing>
      </w:r>
    </w:p>
    <w:p w:rsidR="00565226" w:rsidRDefault="00565226" w:rsidP="00565226">
      <w:pPr>
        <w:spacing w:before="120" w:after="120"/>
        <w:ind w:firstLine="0"/>
        <w:jc w:val="both"/>
        <w:rPr>
          <w:rFonts w:ascii="Arial" w:hAnsi="Arial"/>
          <w:b/>
          <w:snapToGrid w:val="0"/>
          <w:sz w:val="24"/>
          <w:szCs w:val="22"/>
        </w:rPr>
      </w:pPr>
    </w:p>
    <w:p w:rsidR="007D10C3" w:rsidRPr="00B663A6" w:rsidRDefault="007D10C3" w:rsidP="00565226">
      <w:pPr>
        <w:spacing w:before="120" w:after="120"/>
        <w:ind w:firstLine="0"/>
        <w:jc w:val="both"/>
        <w:rPr>
          <w:rFonts w:ascii="Arial" w:hAnsi="Arial"/>
          <w:b/>
          <w:snapToGrid w:val="0"/>
          <w:szCs w:val="22"/>
        </w:rPr>
      </w:pPr>
      <w:r w:rsidRPr="00B663A6">
        <w:rPr>
          <w:rFonts w:ascii="Arial" w:hAnsi="Arial"/>
          <w:b/>
          <w:snapToGrid w:val="0"/>
          <w:szCs w:val="22"/>
        </w:rPr>
        <w:lastRenderedPageBreak/>
        <w:t xml:space="preserve">Ohrozenie podzemných </w:t>
      </w:r>
      <w:r w:rsidR="00565226" w:rsidRPr="00B663A6">
        <w:rPr>
          <w:rFonts w:ascii="Arial" w:hAnsi="Arial"/>
          <w:b/>
          <w:snapToGrid w:val="0"/>
          <w:szCs w:val="22"/>
        </w:rPr>
        <w:t xml:space="preserve">a povrchových </w:t>
      </w:r>
      <w:r w:rsidRPr="00B663A6">
        <w:rPr>
          <w:rFonts w:ascii="Arial" w:hAnsi="Arial"/>
          <w:b/>
          <w:snapToGrid w:val="0"/>
          <w:szCs w:val="22"/>
        </w:rPr>
        <w:t>vôd</w:t>
      </w:r>
    </w:p>
    <w:p w:rsidR="007D10C3" w:rsidRPr="007D10C3" w:rsidRDefault="007D10C3" w:rsidP="00565226">
      <w:pPr>
        <w:spacing w:before="120" w:line="360" w:lineRule="auto"/>
        <w:jc w:val="both"/>
        <w:rPr>
          <w:sz w:val="24"/>
          <w:szCs w:val="26"/>
        </w:rPr>
      </w:pPr>
      <w:r w:rsidRPr="007D10C3">
        <w:rPr>
          <w:sz w:val="24"/>
        </w:rPr>
        <w:t>Posudzovan</w:t>
      </w:r>
      <w:r w:rsidR="00565226">
        <w:rPr>
          <w:sz w:val="24"/>
        </w:rPr>
        <w:t>á stavba PD LOOKA sa na</w:t>
      </w:r>
      <w:r w:rsidRPr="007D10C3">
        <w:rPr>
          <w:sz w:val="24"/>
        </w:rPr>
        <w:t xml:space="preserve">chádza </w:t>
      </w:r>
      <w:r w:rsidR="00565226">
        <w:rPr>
          <w:sz w:val="24"/>
        </w:rPr>
        <w:t xml:space="preserve">tesne </w:t>
      </w:r>
      <w:r w:rsidRPr="007D10C3">
        <w:rPr>
          <w:sz w:val="24"/>
        </w:rPr>
        <w:t xml:space="preserve">pri S okraji PHO vodárenského zdroja Trenčín - Soblahovská cesta. </w:t>
      </w:r>
      <w:r w:rsidRPr="007D10C3">
        <w:rPr>
          <w:sz w:val="24"/>
          <w:szCs w:val="26"/>
        </w:rPr>
        <w:t>Požiadavky na obmedzenie činností v PHO sú stanovené podľa Režimu činností, výstavba v PHO sa povoľuje, pokiaľ stavebné objekty neohrozia výdatnosť a kvalitu podzemných vôd a sú zabezpečené technické opatrenia na ochranu podzemných vôd počas výstavby a prevádzky.</w:t>
      </w:r>
    </w:p>
    <w:p w:rsidR="007D10C3" w:rsidRPr="007D10C3" w:rsidRDefault="00565226" w:rsidP="00565226">
      <w:pPr>
        <w:spacing w:before="120" w:line="360" w:lineRule="auto"/>
        <w:jc w:val="both"/>
        <w:rPr>
          <w:sz w:val="24"/>
        </w:rPr>
      </w:pPr>
      <w:r>
        <w:rPr>
          <w:sz w:val="24"/>
        </w:rPr>
        <w:t xml:space="preserve">Všeobecné podmienky pre ochranu vodárenského zdroja sú na území priaznivé. </w:t>
      </w:r>
      <w:r w:rsidR="007D10C3" w:rsidRPr="007D10C3">
        <w:rPr>
          <w:sz w:val="24"/>
        </w:rPr>
        <w:t>Prúdenie podzemných vôd</w:t>
      </w:r>
      <w:r w:rsidR="00E647FF">
        <w:rPr>
          <w:sz w:val="24"/>
        </w:rPr>
        <w:t xml:space="preserve">, </w:t>
      </w:r>
      <w:r w:rsidR="007D10C3" w:rsidRPr="007D10C3">
        <w:rPr>
          <w:sz w:val="24"/>
        </w:rPr>
        <w:t xml:space="preserve">v smere od </w:t>
      </w:r>
      <w:r>
        <w:rPr>
          <w:sz w:val="24"/>
        </w:rPr>
        <w:t>V</w:t>
      </w:r>
      <w:r w:rsidR="00593A6D">
        <w:rPr>
          <w:sz w:val="24"/>
        </w:rPr>
        <w:t>J</w:t>
      </w:r>
      <w:r w:rsidR="007D10C3" w:rsidRPr="007D10C3">
        <w:rPr>
          <w:sz w:val="24"/>
        </w:rPr>
        <w:t>V k</w:t>
      </w:r>
      <w:r w:rsidR="00E647FF">
        <w:rPr>
          <w:sz w:val="24"/>
        </w:rPr>
        <w:t> </w:t>
      </w:r>
      <w:r>
        <w:rPr>
          <w:sz w:val="24"/>
        </w:rPr>
        <w:t>Z</w:t>
      </w:r>
      <w:r w:rsidR="00593A6D">
        <w:rPr>
          <w:sz w:val="24"/>
        </w:rPr>
        <w:t>S</w:t>
      </w:r>
      <w:r>
        <w:rPr>
          <w:sz w:val="24"/>
        </w:rPr>
        <w:t>Z</w:t>
      </w:r>
      <w:r w:rsidR="00E647FF">
        <w:rPr>
          <w:sz w:val="24"/>
        </w:rPr>
        <w:t xml:space="preserve"> až V - Z</w:t>
      </w:r>
      <w:r w:rsidR="007D10C3" w:rsidRPr="007D10C3">
        <w:rPr>
          <w:sz w:val="24"/>
        </w:rPr>
        <w:t xml:space="preserve">,  </w:t>
      </w:r>
      <w:r w:rsidR="00E647FF">
        <w:rPr>
          <w:sz w:val="24"/>
        </w:rPr>
        <w:t xml:space="preserve">je </w:t>
      </w:r>
      <w:r w:rsidR="007D10C3" w:rsidRPr="007D10C3">
        <w:rPr>
          <w:sz w:val="24"/>
        </w:rPr>
        <w:t xml:space="preserve">priaznivé, pretože </w:t>
      </w:r>
      <w:r w:rsidR="00593A6D">
        <w:rPr>
          <w:sz w:val="24"/>
        </w:rPr>
        <w:t xml:space="preserve">nesmeruje do </w:t>
      </w:r>
      <w:r w:rsidR="007D10C3" w:rsidRPr="007D10C3">
        <w:rPr>
          <w:sz w:val="24"/>
        </w:rPr>
        <w:t>širš</w:t>
      </w:r>
      <w:r w:rsidR="00593A6D">
        <w:rPr>
          <w:sz w:val="24"/>
        </w:rPr>
        <w:t xml:space="preserve">ej oblasti </w:t>
      </w:r>
      <w:r w:rsidR="007D10C3" w:rsidRPr="007D10C3">
        <w:rPr>
          <w:sz w:val="24"/>
        </w:rPr>
        <w:t>vodárenského zdroja</w:t>
      </w:r>
      <w:r w:rsidR="00593A6D">
        <w:rPr>
          <w:sz w:val="24"/>
        </w:rPr>
        <w:t xml:space="preserve">, </w:t>
      </w:r>
      <w:r w:rsidR="00E647FF">
        <w:rPr>
          <w:sz w:val="24"/>
        </w:rPr>
        <w:t xml:space="preserve">ale </w:t>
      </w:r>
      <w:r w:rsidR="00E647FF" w:rsidRPr="007D10C3">
        <w:rPr>
          <w:sz w:val="24"/>
        </w:rPr>
        <w:t xml:space="preserve">od </w:t>
      </w:r>
      <w:r w:rsidR="00E647FF">
        <w:rPr>
          <w:sz w:val="24"/>
        </w:rPr>
        <w:t xml:space="preserve">stavby </w:t>
      </w:r>
      <w:r w:rsidR="00E647FF" w:rsidRPr="007D10C3">
        <w:rPr>
          <w:sz w:val="24"/>
        </w:rPr>
        <w:t>k rieke Váh (hati).</w:t>
      </w:r>
      <w:r w:rsidR="00E647FF">
        <w:rPr>
          <w:sz w:val="24"/>
        </w:rPr>
        <w:t xml:space="preserve"> </w:t>
      </w:r>
      <w:r w:rsidR="007D10C3" w:rsidRPr="007D10C3">
        <w:rPr>
          <w:b/>
          <w:sz w:val="24"/>
        </w:rPr>
        <w:t>Priaznivou okolnosťou</w:t>
      </w:r>
      <w:r w:rsidR="007D10C3" w:rsidRPr="007D10C3">
        <w:rPr>
          <w:sz w:val="24"/>
        </w:rPr>
        <w:t xml:space="preserve"> </w:t>
      </w:r>
      <w:r w:rsidR="007D10C3" w:rsidRPr="007D10C3">
        <w:rPr>
          <w:b/>
          <w:sz w:val="24"/>
        </w:rPr>
        <w:t>okrem prúdenia</w:t>
      </w:r>
      <w:r w:rsidR="007D10C3" w:rsidRPr="007D10C3">
        <w:rPr>
          <w:sz w:val="24"/>
        </w:rPr>
        <w:t xml:space="preserve"> </w:t>
      </w:r>
      <w:r w:rsidR="007D10C3" w:rsidRPr="00593A6D">
        <w:rPr>
          <w:b/>
          <w:bCs/>
          <w:sz w:val="24"/>
        </w:rPr>
        <w:t xml:space="preserve">je </w:t>
      </w:r>
      <w:r w:rsidR="00593A6D" w:rsidRPr="00593A6D">
        <w:rPr>
          <w:b/>
          <w:bCs/>
          <w:sz w:val="24"/>
        </w:rPr>
        <w:t>najmä pozícia stavby a jej vzdialenosť</w:t>
      </w:r>
      <w:r w:rsidR="00593A6D">
        <w:rPr>
          <w:sz w:val="24"/>
        </w:rPr>
        <w:t xml:space="preserve"> od vodárenského zdroja, </w:t>
      </w:r>
      <w:r w:rsidR="007D10C3" w:rsidRPr="007D10C3">
        <w:rPr>
          <w:sz w:val="24"/>
        </w:rPr>
        <w:t xml:space="preserve">čo je </w:t>
      </w:r>
      <w:r w:rsidR="00593A6D">
        <w:rPr>
          <w:sz w:val="24"/>
        </w:rPr>
        <w:t>cca 2</w:t>
      </w:r>
      <w:r w:rsidR="00E647FF">
        <w:rPr>
          <w:sz w:val="24"/>
        </w:rPr>
        <w:t xml:space="preserve"> </w:t>
      </w:r>
      <w:r w:rsidR="00593A6D">
        <w:rPr>
          <w:sz w:val="24"/>
        </w:rPr>
        <w:t xml:space="preserve">790 </w:t>
      </w:r>
      <w:r w:rsidR="007D10C3" w:rsidRPr="007D10C3">
        <w:rPr>
          <w:sz w:val="24"/>
        </w:rPr>
        <w:t xml:space="preserve">m, ktorá </w:t>
      </w:r>
      <w:r w:rsidR="00593A6D">
        <w:rPr>
          <w:sz w:val="24"/>
        </w:rPr>
        <w:t xml:space="preserve">je </w:t>
      </w:r>
      <w:r w:rsidR="007D10C3" w:rsidRPr="007D10C3">
        <w:rPr>
          <w:sz w:val="24"/>
        </w:rPr>
        <w:t xml:space="preserve">dostatočná. </w:t>
      </w:r>
      <w:r w:rsidR="00E647FF">
        <w:rPr>
          <w:sz w:val="24"/>
        </w:rPr>
        <w:t>Kvalitatívne i kvantitatívne o</w:t>
      </w:r>
      <w:r w:rsidR="007D10C3" w:rsidRPr="007D10C3">
        <w:rPr>
          <w:sz w:val="24"/>
        </w:rPr>
        <w:t>vplyvnenie a ohrozeni</w:t>
      </w:r>
      <w:r w:rsidR="00E647FF">
        <w:rPr>
          <w:sz w:val="24"/>
        </w:rPr>
        <w:t>e</w:t>
      </w:r>
      <w:r w:rsidR="007D10C3" w:rsidRPr="007D10C3">
        <w:rPr>
          <w:sz w:val="24"/>
        </w:rPr>
        <w:t xml:space="preserve"> </w:t>
      </w:r>
      <w:r w:rsidR="00E647FF">
        <w:rPr>
          <w:sz w:val="24"/>
        </w:rPr>
        <w:t>vodárenského zdroja</w:t>
      </w:r>
      <w:r w:rsidR="007D10C3" w:rsidRPr="007D10C3">
        <w:rPr>
          <w:sz w:val="24"/>
        </w:rPr>
        <w:t xml:space="preserve"> je možné </w:t>
      </w:r>
      <w:r w:rsidR="00E647FF">
        <w:rPr>
          <w:sz w:val="24"/>
        </w:rPr>
        <w:t xml:space="preserve">úplne </w:t>
      </w:r>
      <w:r w:rsidR="007D10C3" w:rsidRPr="007D10C3">
        <w:rPr>
          <w:sz w:val="24"/>
        </w:rPr>
        <w:t xml:space="preserve">vylúčiť, ochrana pred </w:t>
      </w:r>
      <w:r w:rsidR="00E647FF">
        <w:rPr>
          <w:sz w:val="24"/>
        </w:rPr>
        <w:t xml:space="preserve">prípadným </w:t>
      </w:r>
      <w:r w:rsidR="007D10C3" w:rsidRPr="007D10C3">
        <w:rPr>
          <w:sz w:val="24"/>
        </w:rPr>
        <w:t xml:space="preserve">znečistením sa bude týkať </w:t>
      </w:r>
      <w:r w:rsidR="00E647FF">
        <w:rPr>
          <w:sz w:val="24"/>
        </w:rPr>
        <w:t xml:space="preserve">len </w:t>
      </w:r>
      <w:r w:rsidR="007D10C3" w:rsidRPr="007D10C3">
        <w:rPr>
          <w:sz w:val="24"/>
        </w:rPr>
        <w:t>podzemných vôd v mieste stavby a jej  okolí</w:t>
      </w:r>
      <w:r w:rsidR="00E647FF">
        <w:rPr>
          <w:sz w:val="24"/>
        </w:rPr>
        <w:t xml:space="preserve"> a povrchovej vody v koryte </w:t>
      </w:r>
      <w:r w:rsidR="00593A6D">
        <w:rPr>
          <w:sz w:val="24"/>
        </w:rPr>
        <w:t>rieky</w:t>
      </w:r>
      <w:r w:rsidR="00E647FF">
        <w:rPr>
          <w:sz w:val="24"/>
        </w:rPr>
        <w:t>.</w:t>
      </w:r>
      <w:r w:rsidR="007D10C3" w:rsidRPr="007D10C3">
        <w:rPr>
          <w:sz w:val="24"/>
        </w:rPr>
        <w:t xml:space="preserve"> </w:t>
      </w:r>
    </w:p>
    <w:p w:rsidR="007D10C3" w:rsidRPr="00D7265E" w:rsidRDefault="007D10C3" w:rsidP="00593A6D">
      <w:pPr>
        <w:keepNext/>
        <w:spacing w:before="240"/>
        <w:ind w:firstLine="0"/>
        <w:jc w:val="both"/>
        <w:outlineLvl w:val="4"/>
        <w:rPr>
          <w:b/>
          <w:bCs/>
          <w:iCs/>
          <w:snapToGrid w:val="0"/>
          <w:sz w:val="24"/>
          <w:szCs w:val="26"/>
          <w:lang w:eastAsia="cs-CZ"/>
        </w:rPr>
      </w:pPr>
      <w:r w:rsidRPr="00D7265E">
        <w:rPr>
          <w:b/>
          <w:bCs/>
          <w:iCs/>
          <w:snapToGrid w:val="0"/>
          <w:sz w:val="24"/>
          <w:szCs w:val="26"/>
          <w:lang w:eastAsia="cs-CZ"/>
        </w:rPr>
        <w:t>Kryci</w:t>
      </w:r>
      <w:r w:rsidR="00593A6D" w:rsidRPr="00D7265E">
        <w:rPr>
          <w:b/>
          <w:bCs/>
          <w:iCs/>
          <w:snapToGrid w:val="0"/>
          <w:sz w:val="24"/>
          <w:szCs w:val="26"/>
          <w:lang w:eastAsia="cs-CZ"/>
        </w:rPr>
        <w:t>e</w:t>
      </w:r>
      <w:r w:rsidRPr="00D7265E">
        <w:rPr>
          <w:b/>
          <w:bCs/>
          <w:iCs/>
          <w:snapToGrid w:val="0"/>
          <w:sz w:val="24"/>
          <w:szCs w:val="26"/>
          <w:lang w:eastAsia="cs-CZ"/>
        </w:rPr>
        <w:t xml:space="preserve"> vrstv</w:t>
      </w:r>
      <w:r w:rsidR="00593A6D" w:rsidRPr="00D7265E">
        <w:rPr>
          <w:b/>
          <w:bCs/>
          <w:iCs/>
          <w:snapToGrid w:val="0"/>
          <w:sz w:val="24"/>
          <w:szCs w:val="26"/>
          <w:lang w:eastAsia="cs-CZ"/>
        </w:rPr>
        <w:t>y</w:t>
      </w:r>
      <w:r w:rsidRPr="00D7265E">
        <w:rPr>
          <w:b/>
          <w:bCs/>
          <w:iCs/>
          <w:snapToGrid w:val="0"/>
          <w:sz w:val="24"/>
          <w:szCs w:val="26"/>
          <w:lang w:eastAsia="cs-CZ"/>
        </w:rPr>
        <w:t xml:space="preserve"> a podzemná voda </w:t>
      </w:r>
    </w:p>
    <w:p w:rsidR="00B663A6" w:rsidRPr="00B663A6" w:rsidRDefault="00593A6D" w:rsidP="00B663A6">
      <w:pPr>
        <w:spacing w:before="120" w:line="360" w:lineRule="auto"/>
        <w:jc w:val="both"/>
        <w:rPr>
          <w:sz w:val="24"/>
          <w:szCs w:val="26"/>
        </w:rPr>
      </w:pPr>
      <w:r w:rsidRPr="00D7265E">
        <w:rPr>
          <w:sz w:val="24"/>
          <w:szCs w:val="26"/>
        </w:rPr>
        <w:t xml:space="preserve">V miesta stavby PD LOOKA </w:t>
      </w:r>
      <w:r w:rsidR="007D10C3" w:rsidRPr="00D7265E">
        <w:rPr>
          <w:sz w:val="24"/>
          <w:szCs w:val="26"/>
        </w:rPr>
        <w:t>budú primerané podmienky prirodzenej ochrany podzemných vôd</w:t>
      </w:r>
      <w:r w:rsidRPr="00D7265E">
        <w:rPr>
          <w:sz w:val="24"/>
          <w:szCs w:val="26"/>
        </w:rPr>
        <w:t xml:space="preserve">, ktoré zodpovedajú danému charakteru stavby a využitiu územia pre potreby Festivalového areálu EHMK26. Na území nebudú vykonané žiadne rozsiahlejšie úpravy terénu, ani žiadne hlbšie výkopy a zásahy do krycích vrstiev terénu. </w:t>
      </w:r>
      <w:r w:rsidR="00506E01">
        <w:rPr>
          <w:sz w:val="24"/>
          <w:szCs w:val="26"/>
        </w:rPr>
        <w:t>Ako je zrejmé zo štruktúry objektov podľa tab. č. 1, n</w:t>
      </w:r>
      <w:r w:rsidRPr="00D7265E">
        <w:rPr>
          <w:sz w:val="24"/>
          <w:szCs w:val="26"/>
        </w:rPr>
        <w:t xml:space="preserve">avrhované objekty majú dočasný charakter, predstavujú len nenáročné </w:t>
      </w:r>
      <w:r w:rsidR="00D7265E">
        <w:rPr>
          <w:sz w:val="24"/>
          <w:szCs w:val="26"/>
        </w:rPr>
        <w:t xml:space="preserve">povrchové, väčšinou </w:t>
      </w:r>
      <w:r w:rsidR="00506E01">
        <w:rPr>
          <w:sz w:val="24"/>
          <w:szCs w:val="26"/>
        </w:rPr>
        <w:t xml:space="preserve">drobné </w:t>
      </w:r>
      <w:r w:rsidR="00D7265E">
        <w:rPr>
          <w:sz w:val="24"/>
          <w:szCs w:val="26"/>
        </w:rPr>
        <w:t>festivalové stavby</w:t>
      </w:r>
      <w:r w:rsidR="00506E01">
        <w:rPr>
          <w:sz w:val="24"/>
          <w:szCs w:val="26"/>
        </w:rPr>
        <w:t xml:space="preserve"> a </w:t>
      </w:r>
      <w:r w:rsidR="00506E01" w:rsidRPr="00B663A6">
        <w:rPr>
          <w:sz w:val="24"/>
          <w:szCs w:val="26"/>
        </w:rPr>
        <w:t>inžiniersk</w:t>
      </w:r>
      <w:r w:rsidR="00506E01">
        <w:rPr>
          <w:sz w:val="24"/>
          <w:szCs w:val="26"/>
        </w:rPr>
        <w:t>e</w:t>
      </w:r>
      <w:r w:rsidR="00506E01" w:rsidRPr="00B663A6">
        <w:rPr>
          <w:sz w:val="24"/>
          <w:szCs w:val="26"/>
        </w:rPr>
        <w:t xml:space="preserve"> objekt</w:t>
      </w:r>
      <w:r w:rsidR="00506E01">
        <w:rPr>
          <w:sz w:val="24"/>
          <w:szCs w:val="26"/>
        </w:rPr>
        <w:t xml:space="preserve">y. </w:t>
      </w:r>
      <w:r w:rsidR="00B663A6" w:rsidRPr="00B663A6">
        <w:rPr>
          <w:sz w:val="24"/>
          <w:szCs w:val="26"/>
        </w:rPr>
        <w:t>Stavba objektov v dotyku so zastavaným územím obce nepredstavuje zvýšené nároky dopravný režim</w:t>
      </w:r>
      <w:r w:rsidR="00506E01">
        <w:rPr>
          <w:sz w:val="24"/>
          <w:szCs w:val="26"/>
        </w:rPr>
        <w:t>.</w:t>
      </w:r>
      <w:r w:rsidR="00B663A6" w:rsidRPr="00B663A6">
        <w:rPr>
          <w:sz w:val="24"/>
          <w:szCs w:val="26"/>
        </w:rPr>
        <w:t xml:space="preserve"> </w:t>
      </w:r>
    </w:p>
    <w:p w:rsidR="007D10C3" w:rsidRPr="00D7265E" w:rsidRDefault="00D7265E" w:rsidP="00B663A6">
      <w:pPr>
        <w:spacing w:before="120" w:line="360" w:lineRule="auto"/>
        <w:jc w:val="both"/>
        <w:rPr>
          <w:sz w:val="24"/>
          <w:szCs w:val="26"/>
        </w:rPr>
      </w:pPr>
      <w:r>
        <w:rPr>
          <w:sz w:val="24"/>
          <w:szCs w:val="26"/>
        </w:rPr>
        <w:t xml:space="preserve">Na území bude zachovaná </w:t>
      </w:r>
      <w:r w:rsidR="007D10C3" w:rsidRPr="00D7265E">
        <w:rPr>
          <w:sz w:val="24"/>
          <w:szCs w:val="26"/>
        </w:rPr>
        <w:t xml:space="preserve">krycia vrstva </w:t>
      </w:r>
      <w:r>
        <w:rPr>
          <w:sz w:val="24"/>
          <w:szCs w:val="26"/>
        </w:rPr>
        <w:t>navážok, ílov a pieskov, ktorá má síce premenlivú, ale celkove nízku priepustnosť. V podloží ležia potom priepustné piesčité štrky s hladinou podzemnej vody.</w:t>
      </w:r>
    </w:p>
    <w:p w:rsidR="00D7265E" w:rsidRPr="00D7265E" w:rsidRDefault="00D7265E" w:rsidP="00B663A6">
      <w:pPr>
        <w:spacing w:before="120"/>
        <w:rPr>
          <w:sz w:val="24"/>
          <w:szCs w:val="26"/>
        </w:rPr>
      </w:pPr>
      <w:r w:rsidRPr="00D7265E">
        <w:rPr>
          <w:sz w:val="24"/>
          <w:szCs w:val="26"/>
        </w:rPr>
        <w:t xml:space="preserve">Priepustnosť </w:t>
      </w:r>
      <w:r>
        <w:rPr>
          <w:sz w:val="24"/>
          <w:szCs w:val="26"/>
        </w:rPr>
        <w:t xml:space="preserve">navážok   </w:t>
      </w:r>
      <w:r w:rsidRPr="00D7265E">
        <w:rPr>
          <w:sz w:val="24"/>
          <w:szCs w:val="26"/>
        </w:rPr>
        <w:t xml:space="preserve">:   </w:t>
      </w:r>
      <w:r>
        <w:rPr>
          <w:sz w:val="24"/>
          <w:szCs w:val="26"/>
        </w:rPr>
        <w:t xml:space="preserve">premenlivá   </w:t>
      </w:r>
      <w:r w:rsidRPr="00D7265E">
        <w:rPr>
          <w:sz w:val="24"/>
          <w:szCs w:val="26"/>
        </w:rPr>
        <w:t xml:space="preserve">kf  </w:t>
      </w:r>
      <w:r>
        <w:rPr>
          <w:sz w:val="24"/>
          <w:szCs w:val="26"/>
        </w:rPr>
        <w:t xml:space="preserve"> &lt;  </w:t>
      </w:r>
      <w:r w:rsidRPr="00D7265E">
        <w:rPr>
          <w:sz w:val="24"/>
          <w:szCs w:val="26"/>
        </w:rPr>
        <w:t>10</w:t>
      </w:r>
      <w:r w:rsidRPr="00D7265E">
        <w:rPr>
          <w:sz w:val="24"/>
          <w:szCs w:val="26"/>
          <w:vertAlign w:val="superscript"/>
        </w:rPr>
        <w:t>-</w:t>
      </w:r>
      <w:r>
        <w:rPr>
          <w:sz w:val="24"/>
          <w:szCs w:val="26"/>
          <w:vertAlign w:val="superscript"/>
        </w:rPr>
        <w:t xml:space="preserve">5  </w:t>
      </w:r>
      <w:r>
        <w:rPr>
          <w:sz w:val="24"/>
          <w:szCs w:val="26"/>
        </w:rPr>
        <w:t>až 1</w:t>
      </w:r>
      <w:r w:rsidRPr="00D7265E">
        <w:rPr>
          <w:sz w:val="24"/>
          <w:szCs w:val="26"/>
        </w:rPr>
        <w:t>0</w:t>
      </w:r>
      <w:r w:rsidRPr="00D7265E">
        <w:rPr>
          <w:sz w:val="24"/>
          <w:szCs w:val="26"/>
          <w:vertAlign w:val="superscript"/>
        </w:rPr>
        <w:t>-</w:t>
      </w:r>
      <w:r>
        <w:rPr>
          <w:sz w:val="24"/>
          <w:szCs w:val="26"/>
          <w:vertAlign w:val="superscript"/>
        </w:rPr>
        <w:t xml:space="preserve">8 </w:t>
      </w:r>
      <w:r w:rsidRPr="00D7265E">
        <w:rPr>
          <w:sz w:val="24"/>
          <w:szCs w:val="26"/>
        </w:rPr>
        <w:t xml:space="preserve"> m. s</w:t>
      </w:r>
      <w:r w:rsidRPr="00D7265E">
        <w:rPr>
          <w:sz w:val="24"/>
          <w:szCs w:val="26"/>
          <w:vertAlign w:val="superscript"/>
        </w:rPr>
        <w:t>-1</w:t>
      </w:r>
      <w:r w:rsidR="00B663A6">
        <w:rPr>
          <w:sz w:val="24"/>
          <w:szCs w:val="26"/>
          <w:vertAlign w:val="superscript"/>
        </w:rPr>
        <w:t xml:space="preserve">     </w:t>
      </w:r>
      <w:r w:rsidRPr="00D7265E">
        <w:rPr>
          <w:sz w:val="24"/>
          <w:szCs w:val="26"/>
        </w:rPr>
        <w:t xml:space="preserve"> </w:t>
      </w:r>
      <w:r w:rsidR="00B663A6">
        <w:rPr>
          <w:sz w:val="24"/>
          <w:szCs w:val="26"/>
        </w:rPr>
        <w:t xml:space="preserve">slabo </w:t>
      </w:r>
      <w:r>
        <w:rPr>
          <w:sz w:val="24"/>
          <w:szCs w:val="26"/>
        </w:rPr>
        <w:t>priepustné až</w:t>
      </w:r>
      <w:r w:rsidR="00B663A6">
        <w:rPr>
          <w:sz w:val="24"/>
          <w:szCs w:val="26"/>
        </w:rPr>
        <w:br/>
        <w:t xml:space="preserve">                                                                                                               </w:t>
      </w:r>
      <w:r>
        <w:rPr>
          <w:sz w:val="24"/>
          <w:szCs w:val="26"/>
        </w:rPr>
        <w:t xml:space="preserve"> ne</w:t>
      </w:r>
      <w:r w:rsidRPr="00D7265E">
        <w:rPr>
          <w:sz w:val="24"/>
          <w:szCs w:val="26"/>
        </w:rPr>
        <w:t xml:space="preserve">priepustné </w:t>
      </w:r>
    </w:p>
    <w:p w:rsidR="00B663A6" w:rsidRPr="00D7265E" w:rsidRDefault="00B663A6" w:rsidP="00B663A6">
      <w:pPr>
        <w:spacing w:before="120"/>
        <w:jc w:val="both"/>
        <w:rPr>
          <w:sz w:val="24"/>
          <w:szCs w:val="26"/>
        </w:rPr>
      </w:pPr>
      <w:r w:rsidRPr="00D7265E">
        <w:rPr>
          <w:sz w:val="24"/>
          <w:szCs w:val="26"/>
        </w:rPr>
        <w:t xml:space="preserve">Priepustnosť </w:t>
      </w:r>
      <w:r>
        <w:rPr>
          <w:sz w:val="24"/>
          <w:szCs w:val="26"/>
        </w:rPr>
        <w:t xml:space="preserve">ílov  </w:t>
      </w:r>
      <w:r w:rsidRPr="00D7265E">
        <w:rPr>
          <w:sz w:val="24"/>
          <w:szCs w:val="26"/>
        </w:rPr>
        <w:t xml:space="preserve">:   </w:t>
      </w:r>
      <w:r w:rsidRPr="00D7265E">
        <w:rPr>
          <w:sz w:val="24"/>
          <w:szCs w:val="26"/>
        </w:rPr>
        <w:tab/>
        <w:t xml:space="preserve">kf   </w:t>
      </w:r>
      <w:r>
        <w:rPr>
          <w:sz w:val="24"/>
          <w:szCs w:val="26"/>
        </w:rPr>
        <w:t xml:space="preserve">&lt;  </w:t>
      </w:r>
      <w:r w:rsidRPr="00D7265E">
        <w:rPr>
          <w:sz w:val="24"/>
          <w:szCs w:val="26"/>
        </w:rPr>
        <w:t>10</w:t>
      </w:r>
      <w:r w:rsidRPr="00D7265E">
        <w:rPr>
          <w:sz w:val="24"/>
          <w:szCs w:val="26"/>
          <w:vertAlign w:val="superscript"/>
        </w:rPr>
        <w:t>-</w:t>
      </w:r>
      <w:r>
        <w:rPr>
          <w:sz w:val="24"/>
          <w:szCs w:val="26"/>
          <w:vertAlign w:val="superscript"/>
        </w:rPr>
        <w:t>8</w:t>
      </w:r>
      <w:r w:rsidRPr="00D7265E">
        <w:rPr>
          <w:sz w:val="24"/>
          <w:szCs w:val="26"/>
        </w:rPr>
        <w:t xml:space="preserve"> m. s</w:t>
      </w:r>
      <w:r w:rsidRPr="00D7265E">
        <w:rPr>
          <w:sz w:val="24"/>
          <w:szCs w:val="26"/>
          <w:vertAlign w:val="superscript"/>
        </w:rPr>
        <w:t>-1</w:t>
      </w:r>
      <w:r>
        <w:rPr>
          <w:sz w:val="24"/>
          <w:szCs w:val="26"/>
          <w:vertAlign w:val="superscript"/>
        </w:rPr>
        <w:t xml:space="preserve"> </w:t>
      </w:r>
      <w:r>
        <w:rPr>
          <w:sz w:val="24"/>
          <w:szCs w:val="26"/>
          <w:vertAlign w:val="superscript"/>
        </w:rPr>
        <w:tab/>
      </w:r>
      <w:r w:rsidRPr="00B663A6">
        <w:rPr>
          <w:sz w:val="24"/>
          <w:szCs w:val="26"/>
        </w:rPr>
        <w:t>ne</w:t>
      </w:r>
      <w:r w:rsidRPr="00D7265E">
        <w:rPr>
          <w:sz w:val="24"/>
          <w:szCs w:val="26"/>
        </w:rPr>
        <w:t xml:space="preserve">priepustné </w:t>
      </w:r>
    </w:p>
    <w:p w:rsidR="007D10C3" w:rsidRPr="00D7265E" w:rsidRDefault="007D10C3" w:rsidP="007D10C3">
      <w:pPr>
        <w:spacing w:before="120"/>
        <w:jc w:val="both"/>
        <w:rPr>
          <w:sz w:val="24"/>
          <w:szCs w:val="26"/>
        </w:rPr>
      </w:pPr>
      <w:r w:rsidRPr="00D7265E">
        <w:rPr>
          <w:sz w:val="24"/>
          <w:szCs w:val="26"/>
        </w:rPr>
        <w:t xml:space="preserve">Priepustnosť pieskov   :   </w:t>
      </w:r>
      <w:r w:rsidRPr="00D7265E">
        <w:rPr>
          <w:sz w:val="24"/>
          <w:szCs w:val="26"/>
        </w:rPr>
        <w:tab/>
        <w:t xml:space="preserve">kf   </w:t>
      </w:r>
      <w:r w:rsidR="00B663A6">
        <w:rPr>
          <w:sz w:val="24"/>
          <w:szCs w:val="26"/>
        </w:rPr>
        <w:t xml:space="preserve">&lt;  </w:t>
      </w:r>
      <w:r w:rsidRPr="00D7265E">
        <w:rPr>
          <w:sz w:val="24"/>
          <w:szCs w:val="26"/>
        </w:rPr>
        <w:t>10</w:t>
      </w:r>
      <w:r w:rsidRPr="00D7265E">
        <w:rPr>
          <w:sz w:val="24"/>
          <w:szCs w:val="26"/>
          <w:vertAlign w:val="superscript"/>
        </w:rPr>
        <w:t>-6</w:t>
      </w:r>
      <w:r w:rsidRPr="00D7265E">
        <w:rPr>
          <w:sz w:val="24"/>
          <w:szCs w:val="26"/>
        </w:rPr>
        <w:t xml:space="preserve"> m. s</w:t>
      </w:r>
      <w:r w:rsidRPr="00D7265E">
        <w:rPr>
          <w:sz w:val="24"/>
          <w:szCs w:val="26"/>
          <w:vertAlign w:val="superscript"/>
        </w:rPr>
        <w:t xml:space="preserve">-1 </w:t>
      </w:r>
      <w:r w:rsidRPr="00D7265E">
        <w:rPr>
          <w:sz w:val="24"/>
          <w:szCs w:val="26"/>
        </w:rPr>
        <w:t xml:space="preserve">,    </w:t>
      </w:r>
      <w:r w:rsidR="00B663A6">
        <w:rPr>
          <w:sz w:val="24"/>
          <w:szCs w:val="26"/>
        </w:rPr>
        <w:t xml:space="preserve">    </w:t>
      </w:r>
      <w:r w:rsidRPr="00D7265E">
        <w:rPr>
          <w:sz w:val="24"/>
          <w:szCs w:val="26"/>
        </w:rPr>
        <w:t xml:space="preserve">slabo priepustné </w:t>
      </w:r>
    </w:p>
    <w:p w:rsidR="007D10C3" w:rsidRPr="00D7265E" w:rsidRDefault="007D10C3" w:rsidP="007D10C3">
      <w:pPr>
        <w:spacing w:before="120"/>
        <w:jc w:val="both"/>
        <w:rPr>
          <w:sz w:val="24"/>
          <w:szCs w:val="26"/>
        </w:rPr>
      </w:pPr>
      <w:r w:rsidRPr="00D7265E">
        <w:rPr>
          <w:sz w:val="24"/>
          <w:szCs w:val="26"/>
        </w:rPr>
        <w:t xml:space="preserve">Priepustnosť štrkov :         kf  </w:t>
      </w:r>
      <w:r w:rsidR="00B663A6">
        <w:rPr>
          <w:sz w:val="24"/>
          <w:szCs w:val="26"/>
        </w:rPr>
        <w:t xml:space="preserve"> &gt;  </w:t>
      </w:r>
      <w:r w:rsidRPr="00D7265E">
        <w:rPr>
          <w:sz w:val="24"/>
          <w:szCs w:val="26"/>
        </w:rPr>
        <w:t>10</w:t>
      </w:r>
      <w:r w:rsidRPr="00D7265E">
        <w:rPr>
          <w:sz w:val="24"/>
          <w:szCs w:val="26"/>
          <w:vertAlign w:val="superscript"/>
        </w:rPr>
        <w:t>-</w:t>
      </w:r>
      <w:r w:rsidR="00B663A6">
        <w:rPr>
          <w:sz w:val="24"/>
          <w:szCs w:val="26"/>
          <w:vertAlign w:val="superscript"/>
        </w:rPr>
        <w:t>4</w:t>
      </w:r>
      <w:r w:rsidRPr="00D7265E">
        <w:rPr>
          <w:sz w:val="24"/>
          <w:szCs w:val="26"/>
        </w:rPr>
        <w:t xml:space="preserve"> m . s</w:t>
      </w:r>
      <w:r w:rsidRPr="00D7265E">
        <w:rPr>
          <w:sz w:val="24"/>
          <w:szCs w:val="26"/>
          <w:vertAlign w:val="superscript"/>
        </w:rPr>
        <w:t xml:space="preserve">-1           </w:t>
      </w:r>
      <w:r w:rsidR="00B663A6" w:rsidRPr="00B663A6">
        <w:rPr>
          <w:sz w:val="24"/>
          <w:szCs w:val="26"/>
        </w:rPr>
        <w:t>dobre</w:t>
      </w:r>
      <w:r w:rsidR="00B663A6">
        <w:rPr>
          <w:sz w:val="24"/>
          <w:szCs w:val="26"/>
          <w:vertAlign w:val="superscript"/>
        </w:rPr>
        <w:t xml:space="preserve"> </w:t>
      </w:r>
      <w:r w:rsidR="00B663A6" w:rsidRPr="00B663A6">
        <w:rPr>
          <w:sz w:val="24"/>
          <w:szCs w:val="26"/>
        </w:rPr>
        <w:t>priepustné</w:t>
      </w:r>
      <w:r w:rsidR="00B663A6">
        <w:rPr>
          <w:sz w:val="24"/>
          <w:szCs w:val="26"/>
          <w:vertAlign w:val="superscript"/>
        </w:rPr>
        <w:t xml:space="preserve"> </w:t>
      </w:r>
    </w:p>
    <w:p w:rsidR="007D10C3" w:rsidRPr="00D7265E" w:rsidRDefault="007D10C3" w:rsidP="00B663A6">
      <w:pPr>
        <w:spacing w:before="240" w:line="360" w:lineRule="auto"/>
        <w:ind w:firstLine="0"/>
        <w:jc w:val="both"/>
        <w:rPr>
          <w:sz w:val="24"/>
          <w:szCs w:val="26"/>
        </w:rPr>
      </w:pPr>
      <w:r w:rsidRPr="00D7265E">
        <w:rPr>
          <w:sz w:val="24"/>
          <w:szCs w:val="26"/>
        </w:rPr>
        <w:t xml:space="preserve">Hladina podzemnej vody </w:t>
      </w:r>
      <w:r w:rsidR="00B663A6">
        <w:rPr>
          <w:sz w:val="24"/>
          <w:szCs w:val="26"/>
        </w:rPr>
        <w:t>bude pri bežných stavoch počas roka v hĺbke cca -2,0 až -3,0 m</w:t>
      </w:r>
      <w:r w:rsidRPr="00D7265E">
        <w:rPr>
          <w:sz w:val="24"/>
          <w:szCs w:val="26"/>
        </w:rPr>
        <w:t xml:space="preserve"> </w:t>
      </w:r>
    </w:p>
    <w:p w:rsidR="000C1CC4" w:rsidRPr="00D7265E" w:rsidRDefault="000C1CC4" w:rsidP="000C1CC4">
      <w:pPr>
        <w:spacing w:before="120" w:line="360" w:lineRule="auto"/>
        <w:jc w:val="both"/>
        <w:rPr>
          <w:sz w:val="24"/>
          <w:szCs w:val="26"/>
        </w:rPr>
      </w:pPr>
      <w:bookmarkStart w:id="12" w:name="_Hlk193282988"/>
      <w:r w:rsidRPr="00D7265E">
        <w:rPr>
          <w:sz w:val="24"/>
          <w:szCs w:val="26"/>
        </w:rPr>
        <w:lastRenderedPageBreak/>
        <w:t>Geologické profily podložia v hlavných osách pozdĺž žel. tratí TN-Chynorany a Bratislava - Žilina, sú znázornené v prevzatých rezoch 7 / 7` a 9 - 9</w:t>
      </w:r>
      <w:r w:rsidRPr="00D7265E">
        <w:rPr>
          <w:sz w:val="24"/>
          <w:szCs w:val="26"/>
          <w:lang w:val="en-GB"/>
        </w:rPr>
        <w:t xml:space="preserve">` </w:t>
      </w:r>
      <w:r w:rsidRPr="00D7265E">
        <w:rPr>
          <w:sz w:val="24"/>
          <w:szCs w:val="26"/>
        </w:rPr>
        <w:t xml:space="preserve">(Kuvik 2005), v príl. č. </w:t>
      </w:r>
      <w:r>
        <w:rPr>
          <w:sz w:val="24"/>
          <w:szCs w:val="26"/>
        </w:rPr>
        <w:t>6</w:t>
      </w:r>
      <w:r w:rsidRPr="00D7265E">
        <w:rPr>
          <w:sz w:val="24"/>
          <w:szCs w:val="26"/>
        </w:rPr>
        <w:t>.</w:t>
      </w:r>
    </w:p>
    <w:bookmarkEnd w:id="12"/>
    <w:p w:rsidR="007D10C3" w:rsidRPr="000C1CC4" w:rsidRDefault="007D10C3" w:rsidP="000C1CC4">
      <w:pPr>
        <w:keepNext/>
        <w:spacing w:before="240"/>
        <w:ind w:firstLine="0"/>
        <w:jc w:val="both"/>
        <w:outlineLvl w:val="4"/>
        <w:rPr>
          <w:b/>
          <w:bCs/>
          <w:iCs/>
          <w:snapToGrid w:val="0"/>
          <w:sz w:val="24"/>
          <w:szCs w:val="26"/>
          <w:lang w:eastAsia="cs-CZ"/>
        </w:rPr>
      </w:pPr>
      <w:r w:rsidRPr="000C1CC4">
        <w:rPr>
          <w:b/>
          <w:bCs/>
          <w:iCs/>
          <w:snapToGrid w:val="0"/>
          <w:sz w:val="24"/>
          <w:szCs w:val="26"/>
          <w:lang w:eastAsia="cs-CZ"/>
        </w:rPr>
        <w:t>Kritické miesta a činnosti</w:t>
      </w:r>
    </w:p>
    <w:p w:rsidR="000C1CC4" w:rsidRPr="000C1CC4" w:rsidRDefault="000C1CC4" w:rsidP="000C1CC4">
      <w:pPr>
        <w:spacing w:before="120" w:line="360" w:lineRule="auto"/>
        <w:jc w:val="both"/>
        <w:rPr>
          <w:sz w:val="24"/>
          <w:szCs w:val="26"/>
        </w:rPr>
      </w:pPr>
      <w:r w:rsidRPr="000C1CC4">
        <w:rPr>
          <w:sz w:val="24"/>
          <w:szCs w:val="26"/>
        </w:rPr>
        <w:t xml:space="preserve">V rámci projektu </w:t>
      </w:r>
      <w:r>
        <w:rPr>
          <w:sz w:val="24"/>
          <w:szCs w:val="26"/>
        </w:rPr>
        <w:t xml:space="preserve">PD LOOKA nedôjde </w:t>
      </w:r>
      <w:r w:rsidRPr="000C1CC4">
        <w:rPr>
          <w:sz w:val="24"/>
          <w:szCs w:val="26"/>
        </w:rPr>
        <w:t>k výstavbe objektov</w:t>
      </w:r>
      <w:r>
        <w:rPr>
          <w:sz w:val="24"/>
          <w:szCs w:val="26"/>
        </w:rPr>
        <w:t xml:space="preserve">, ale bude vykonaná </w:t>
      </w:r>
      <w:r w:rsidRPr="000C1CC4">
        <w:rPr>
          <w:sz w:val="24"/>
          <w:szCs w:val="26"/>
        </w:rPr>
        <w:t>dočasná inštalácia mobilných objektov. Stavbou nie je vyprodukovaný nebezpečný stavebný a demolačný odpad. Výkopová zemina bude opätovne použitá v rámci stavby na vytvorenie terénnych nerovností</w:t>
      </w:r>
      <w:r>
        <w:rPr>
          <w:sz w:val="24"/>
          <w:szCs w:val="26"/>
        </w:rPr>
        <w:t xml:space="preserve">, ako i </w:t>
      </w:r>
      <w:r w:rsidRPr="000C1CC4">
        <w:rPr>
          <w:sz w:val="24"/>
          <w:szCs w:val="26"/>
        </w:rPr>
        <w:t xml:space="preserve">na vyrovnanie terénnych nerovností a podsyp pod trávu. Drvené kamenivo z pôvodného železničného násypu bude využité do podkladných vrstiev navrhovaných spevnených a polospevnených povrchov. </w:t>
      </w:r>
    </w:p>
    <w:p w:rsidR="000C1CC4" w:rsidRPr="000C1CC4" w:rsidRDefault="000C1CC4" w:rsidP="000C1CC4">
      <w:pPr>
        <w:spacing w:before="120"/>
        <w:ind w:firstLine="0"/>
        <w:jc w:val="both"/>
        <w:rPr>
          <w:sz w:val="24"/>
        </w:rPr>
      </w:pPr>
      <w:r w:rsidRPr="000C1CC4">
        <w:rPr>
          <w:b/>
          <w:bCs/>
          <w:sz w:val="24"/>
        </w:rPr>
        <w:t xml:space="preserve">SO 01 </w:t>
      </w:r>
      <w:r w:rsidR="005A6859">
        <w:rPr>
          <w:b/>
          <w:bCs/>
          <w:sz w:val="24"/>
        </w:rPr>
        <w:t xml:space="preserve"> </w:t>
      </w:r>
      <w:r w:rsidRPr="000C1CC4">
        <w:rPr>
          <w:b/>
          <w:bCs/>
          <w:sz w:val="24"/>
        </w:rPr>
        <w:t xml:space="preserve">Centrálny priestor námestie </w:t>
      </w:r>
    </w:p>
    <w:p w:rsidR="000C1CC4" w:rsidRPr="005A6859" w:rsidRDefault="000C1CC4" w:rsidP="005A6859">
      <w:pPr>
        <w:jc w:val="both"/>
        <w:rPr>
          <w:i/>
          <w:iCs/>
          <w:sz w:val="24"/>
        </w:rPr>
      </w:pPr>
      <w:r w:rsidRPr="000C1CC4">
        <w:rPr>
          <w:i/>
          <w:iCs/>
          <w:sz w:val="24"/>
        </w:rPr>
        <w:t xml:space="preserve">Nástupný priestor festivalového areálu od ulice Mládežnícka, Štadiónu Sihoť a Mestskej plavárne podchodom popod Nový železničný most. Priamy prístup z veľkého zberného parkoviska. </w:t>
      </w:r>
      <w:r w:rsidRPr="005A6859">
        <w:rPr>
          <w:i/>
          <w:iCs/>
          <w:sz w:val="24"/>
        </w:rPr>
        <w:t xml:space="preserve">Bude </w:t>
      </w:r>
      <w:r w:rsidRPr="000C1CC4">
        <w:rPr>
          <w:i/>
          <w:iCs/>
          <w:sz w:val="24"/>
        </w:rPr>
        <w:t>slúžiť pre potreby všetkých podujatí v</w:t>
      </w:r>
      <w:r w:rsidRPr="005A6859">
        <w:rPr>
          <w:i/>
          <w:iCs/>
          <w:sz w:val="24"/>
        </w:rPr>
        <w:t> </w:t>
      </w:r>
      <w:r w:rsidRPr="000C1CC4">
        <w:rPr>
          <w:i/>
          <w:iCs/>
          <w:sz w:val="24"/>
        </w:rPr>
        <w:t>areáli</w:t>
      </w:r>
      <w:r w:rsidRPr="005A6859">
        <w:rPr>
          <w:i/>
          <w:iCs/>
          <w:sz w:val="24"/>
        </w:rPr>
        <w:t xml:space="preserve">, </w:t>
      </w:r>
      <w:r w:rsidRPr="000C1CC4">
        <w:rPr>
          <w:i/>
          <w:iCs/>
          <w:sz w:val="24"/>
        </w:rPr>
        <w:t>suplovať funkciu živého námestia</w:t>
      </w:r>
      <w:r w:rsidRPr="005A6859">
        <w:rPr>
          <w:i/>
          <w:iCs/>
          <w:sz w:val="24"/>
        </w:rPr>
        <w:t xml:space="preserve">, </w:t>
      </w:r>
      <w:r w:rsidRPr="000C1CC4">
        <w:rPr>
          <w:i/>
          <w:iCs/>
          <w:sz w:val="24"/>
        </w:rPr>
        <w:t>miesto zhromažďovania, stretávania, gastro možností a občerstvenia, kultúry, zábavy</w:t>
      </w:r>
      <w:r w:rsidRPr="005A6859">
        <w:rPr>
          <w:i/>
          <w:iCs/>
          <w:sz w:val="24"/>
        </w:rPr>
        <w:t>.</w:t>
      </w:r>
      <w:r w:rsidR="005A6859">
        <w:rPr>
          <w:i/>
          <w:iCs/>
          <w:sz w:val="24"/>
        </w:rPr>
        <w:t xml:space="preserve"> </w:t>
      </w:r>
      <w:r w:rsidRPr="005A6859">
        <w:rPr>
          <w:i/>
          <w:iCs/>
          <w:sz w:val="24"/>
        </w:rPr>
        <w:t xml:space="preserve">Povrch tvorený spevnenou pojazdnou plochou (asfalt, betónová dlažba). Plocha bude vyspádovaná do zeleného ostrova vzrastlej zelene, aby všetka dažďová voda bola využitá na ich zavlažovanie. Bude opatrené bunkovým prenosným sociálnym zariadením pre návštevníkov aj zamestnancov, opatrená exteriérovými výtokmi pitnej vody. </w:t>
      </w:r>
    </w:p>
    <w:p w:rsidR="005A6859" w:rsidRPr="005A6859" w:rsidRDefault="005A6859" w:rsidP="005A6859">
      <w:pPr>
        <w:spacing w:before="120"/>
        <w:ind w:firstLine="0"/>
        <w:jc w:val="both"/>
        <w:rPr>
          <w:sz w:val="24"/>
        </w:rPr>
      </w:pPr>
      <w:r w:rsidRPr="005A6859">
        <w:rPr>
          <w:b/>
          <w:bCs/>
          <w:sz w:val="24"/>
        </w:rPr>
        <w:t xml:space="preserve">SO 02 </w:t>
      </w:r>
      <w:r>
        <w:rPr>
          <w:b/>
          <w:bCs/>
          <w:sz w:val="24"/>
        </w:rPr>
        <w:t xml:space="preserve">  </w:t>
      </w:r>
      <w:r w:rsidRPr="005A6859">
        <w:rPr>
          <w:b/>
          <w:bCs/>
          <w:sz w:val="24"/>
        </w:rPr>
        <w:t xml:space="preserve">Hlavný priestor pre podujatia </w:t>
      </w:r>
    </w:p>
    <w:p w:rsidR="005A6859" w:rsidRPr="005A6859" w:rsidRDefault="005A6859" w:rsidP="005A6859">
      <w:pPr>
        <w:jc w:val="both"/>
        <w:rPr>
          <w:i/>
          <w:iCs/>
          <w:sz w:val="24"/>
        </w:rPr>
      </w:pPr>
      <w:r w:rsidRPr="005A6859">
        <w:rPr>
          <w:i/>
          <w:iCs/>
          <w:sz w:val="24"/>
        </w:rPr>
        <w:t>Priestor určený na organizáciu veľkých podujatí. Nachádza sa v areáli excentricky v priestore vymedzenom starou a novou traťou železnice. Spevnená plocha vytvára možnosti pre veľký otvorený stage pre koncerty, festivaly, iné masové kultúrne, spoločenské, alebo športové akcie. Priestor nadväzuje na 01 CENTRÁLNY PRIESTOR NÁMESTIE, ktorý zabezpečuje servis vytvára nástupný priestor. Povrch terénu z dlažby URBAN.</w:t>
      </w:r>
    </w:p>
    <w:p w:rsidR="005A6859" w:rsidRPr="005A6859" w:rsidRDefault="005A6859" w:rsidP="005A6859">
      <w:pPr>
        <w:spacing w:before="120"/>
        <w:ind w:firstLine="0"/>
        <w:jc w:val="both"/>
        <w:rPr>
          <w:sz w:val="24"/>
        </w:rPr>
      </w:pPr>
      <w:r w:rsidRPr="005A6859">
        <w:rPr>
          <w:b/>
          <w:bCs/>
          <w:sz w:val="24"/>
        </w:rPr>
        <w:t xml:space="preserve">SO 16 </w:t>
      </w:r>
      <w:r>
        <w:rPr>
          <w:b/>
          <w:bCs/>
          <w:sz w:val="24"/>
        </w:rPr>
        <w:t xml:space="preserve"> </w:t>
      </w:r>
      <w:r w:rsidRPr="005A6859">
        <w:rPr>
          <w:b/>
          <w:bCs/>
          <w:sz w:val="24"/>
        </w:rPr>
        <w:t>Sociálne zariadenie</w:t>
      </w:r>
      <w:r>
        <w:rPr>
          <w:b/>
          <w:bCs/>
          <w:sz w:val="24"/>
        </w:rPr>
        <w:t xml:space="preserve"> </w:t>
      </w:r>
    </w:p>
    <w:p w:rsidR="005A6859" w:rsidRDefault="005A6859" w:rsidP="005A6859">
      <w:pPr>
        <w:jc w:val="both"/>
        <w:rPr>
          <w:i/>
          <w:iCs/>
          <w:sz w:val="24"/>
        </w:rPr>
      </w:pPr>
      <w:r w:rsidRPr="005A6859">
        <w:rPr>
          <w:i/>
          <w:iCs/>
          <w:sz w:val="24"/>
        </w:rPr>
        <w:t xml:space="preserve">V priestore SO 01 a SO 07 budú osadené typové bunkové prenosné sociálne zariadenia pre návštevníkov aj zamestnancov. Bunky budú napojené na verejný vodovod vodovodnou prípojkou. Odtok odpadovej vody bude do mobilnej žumpy. Dva objekty bunkového typu. jednopodlažný nadzemný dočasný objekt, 6,25 x 3,28 m. Vrchná hygienická bunka je položená </w:t>
      </w:r>
      <w:bookmarkStart w:id="13" w:name="_Hlk193449956"/>
      <w:r w:rsidRPr="005A6859">
        <w:rPr>
          <w:i/>
          <w:iCs/>
          <w:sz w:val="24"/>
        </w:rPr>
        <w:t>na mobilnom odpadovom tanku</w:t>
      </w:r>
      <w:bookmarkEnd w:id="13"/>
      <w:r w:rsidRPr="005A6859">
        <w:rPr>
          <w:i/>
          <w:iCs/>
          <w:sz w:val="24"/>
        </w:rPr>
        <w:t xml:space="preserve">. Spodná hrana podlahy hygienickej bunky má byť osadená 10 cm nad úroveň terénu. Samotný objekt bude položený v rohoch a v strede rozpätia na betónovej dlažbe. </w:t>
      </w:r>
    </w:p>
    <w:p w:rsidR="009D037D" w:rsidRDefault="009D037D" w:rsidP="009D037D">
      <w:pPr>
        <w:spacing w:before="120"/>
        <w:ind w:firstLine="0"/>
        <w:jc w:val="both"/>
        <w:rPr>
          <w:b/>
          <w:bCs/>
          <w:i/>
          <w:iCs/>
          <w:sz w:val="24"/>
        </w:rPr>
      </w:pPr>
      <w:r w:rsidRPr="009D037D">
        <w:rPr>
          <w:b/>
          <w:bCs/>
          <w:i/>
          <w:iCs/>
          <w:sz w:val="24"/>
        </w:rPr>
        <w:t>B.4.5 Odkanalizovanie</w:t>
      </w:r>
    </w:p>
    <w:p w:rsidR="00854482" w:rsidRDefault="009D037D" w:rsidP="009D037D">
      <w:pPr>
        <w:jc w:val="both"/>
        <w:rPr>
          <w:i/>
          <w:iCs/>
          <w:sz w:val="24"/>
        </w:rPr>
      </w:pPr>
      <w:r w:rsidRPr="009D037D">
        <w:rPr>
          <w:i/>
          <w:iCs/>
          <w:sz w:val="24"/>
        </w:rPr>
        <w:t>Odvedenie odpadových vôd z objektu sanitárneho kontajneru realizova</w:t>
      </w:r>
      <w:r>
        <w:rPr>
          <w:i/>
          <w:iCs/>
          <w:sz w:val="24"/>
        </w:rPr>
        <w:t xml:space="preserve">né </w:t>
      </w:r>
      <w:r w:rsidRPr="009D037D">
        <w:rPr>
          <w:i/>
          <w:iCs/>
          <w:sz w:val="24"/>
        </w:rPr>
        <w:t xml:space="preserve">do odpadového tanku (nádrže - žumpy), ktorá bude osadená pod objektom sanitárneho kontajneru. Odpadový tank bude slúžiť na sústreďovanie odpadových vôd z WC a umývadiel osadených v sanitárnom kontajneri. Nevyžaduje napojenie na kanalizáciu ani na vodovod. Odpadové vody budú následne odvážané v intervale 9 dní na najbližšiu dohodnutú ČOV. Objem odpadového tanku je 9000 l. </w:t>
      </w:r>
    </w:p>
    <w:p w:rsidR="009D037D" w:rsidRDefault="00854482" w:rsidP="00854482">
      <w:pPr>
        <w:jc w:val="both"/>
        <w:rPr>
          <w:i/>
          <w:iCs/>
          <w:sz w:val="24"/>
        </w:rPr>
      </w:pPr>
      <w:r w:rsidRPr="00854482">
        <w:rPr>
          <w:i/>
          <w:iCs/>
          <w:sz w:val="24"/>
        </w:rPr>
        <w:t>Pri predpokladanom počte návštevníkov 2000 navrhujeme prenájom WC toaliet TOI FRESH s WC a</w:t>
      </w:r>
      <w:r>
        <w:rPr>
          <w:i/>
          <w:iCs/>
          <w:sz w:val="24"/>
        </w:rPr>
        <w:t> </w:t>
      </w:r>
      <w:r w:rsidRPr="00854482">
        <w:rPr>
          <w:i/>
          <w:iCs/>
          <w:sz w:val="24"/>
        </w:rPr>
        <w:t>umývadlom</w:t>
      </w:r>
      <w:r>
        <w:rPr>
          <w:i/>
          <w:iCs/>
          <w:sz w:val="24"/>
        </w:rPr>
        <w:t xml:space="preserve">, v počte </w:t>
      </w:r>
      <w:r w:rsidRPr="00854482">
        <w:rPr>
          <w:i/>
          <w:iCs/>
          <w:sz w:val="24"/>
        </w:rPr>
        <w:t>min</w:t>
      </w:r>
      <w:r>
        <w:rPr>
          <w:i/>
          <w:iCs/>
          <w:sz w:val="24"/>
        </w:rPr>
        <w:t xml:space="preserve">. 12 </w:t>
      </w:r>
      <w:r w:rsidRPr="00854482">
        <w:rPr>
          <w:i/>
          <w:iCs/>
          <w:sz w:val="24"/>
        </w:rPr>
        <w:t>toaliet</w:t>
      </w:r>
      <w:r>
        <w:rPr>
          <w:i/>
          <w:iCs/>
          <w:sz w:val="24"/>
        </w:rPr>
        <w:t xml:space="preserve">, resp. </w:t>
      </w:r>
      <w:r w:rsidRPr="00854482">
        <w:rPr>
          <w:i/>
          <w:iCs/>
          <w:sz w:val="24"/>
        </w:rPr>
        <w:t>18 ks</w:t>
      </w:r>
      <w:r>
        <w:rPr>
          <w:i/>
          <w:iCs/>
          <w:sz w:val="24"/>
        </w:rPr>
        <w:t>.</w:t>
      </w:r>
      <w:r w:rsidRPr="00854482">
        <w:rPr>
          <w:i/>
          <w:iCs/>
          <w:sz w:val="24"/>
        </w:rPr>
        <w:t xml:space="preserve"> Pri mimoriadnych akciách prenájom WC toaliet </w:t>
      </w:r>
      <w:r>
        <w:rPr>
          <w:i/>
          <w:iCs/>
          <w:sz w:val="24"/>
        </w:rPr>
        <w:t xml:space="preserve">v počte </w:t>
      </w:r>
      <w:r w:rsidRPr="00854482">
        <w:rPr>
          <w:i/>
          <w:iCs/>
          <w:sz w:val="24"/>
        </w:rPr>
        <w:t>min</w:t>
      </w:r>
      <w:r>
        <w:rPr>
          <w:i/>
          <w:iCs/>
          <w:sz w:val="24"/>
        </w:rPr>
        <w:t>. 50 - 75 ks.</w:t>
      </w:r>
      <w:r w:rsidR="009D037D" w:rsidRPr="005A6859">
        <w:rPr>
          <w:i/>
          <w:iCs/>
          <w:sz w:val="24"/>
        </w:rPr>
        <w:t xml:space="preserve"> </w:t>
      </w:r>
    </w:p>
    <w:p w:rsidR="005A6859" w:rsidRPr="005A6859" w:rsidRDefault="005A6859" w:rsidP="005A6859">
      <w:pPr>
        <w:spacing w:before="120"/>
        <w:ind w:firstLine="0"/>
        <w:jc w:val="both"/>
        <w:rPr>
          <w:b/>
          <w:bCs/>
          <w:sz w:val="24"/>
        </w:rPr>
      </w:pPr>
      <w:r w:rsidRPr="005A6859">
        <w:rPr>
          <w:b/>
          <w:bCs/>
          <w:sz w:val="24"/>
        </w:rPr>
        <w:lastRenderedPageBreak/>
        <w:t xml:space="preserve">Statická doprava </w:t>
      </w:r>
    </w:p>
    <w:p w:rsidR="005A6859" w:rsidRDefault="009D037D" w:rsidP="009D037D">
      <w:pPr>
        <w:jc w:val="both"/>
        <w:rPr>
          <w:i/>
          <w:iCs/>
          <w:sz w:val="24"/>
        </w:rPr>
      </w:pPr>
      <w:r w:rsidRPr="009D037D">
        <w:rPr>
          <w:i/>
          <w:iCs/>
          <w:sz w:val="24"/>
        </w:rPr>
        <w:t>Návrh neuvažuje s rozširovaním plôch statickej dopravy. V dotykovom území sa nachádza dostatočný počet parkovacích státí, ktoré saturujú každodennú ale aj nárazovú potrebu plôch pre odstavenie vozidiel pri masových akciách</w:t>
      </w:r>
      <w:r>
        <w:rPr>
          <w:i/>
          <w:iCs/>
          <w:sz w:val="24"/>
        </w:rPr>
        <w:t xml:space="preserve">. </w:t>
      </w:r>
      <w:r w:rsidRPr="009D037D">
        <w:rPr>
          <w:i/>
          <w:iCs/>
          <w:sz w:val="24"/>
        </w:rPr>
        <w:t>Pre dennú potrebu odstavenia vozidiel návštevníkov areálu bude slúžiť plocha statickej dopravy na Mládežníckej ulici a plocha pri Mestskej plavárni. Jestvujúca spevnená asfaltová plocha dopravne prístupná z komunikácie I.triedy na Hasičskej ulici a sprístupňujúca jestvujúce parkovisko na Mládežníckej ulici bude slúžiť ako pohotovostná plocha pre odstavenie vozidiel v čase veľkých akcií.</w:t>
      </w:r>
    </w:p>
    <w:p w:rsidR="009D037D" w:rsidRDefault="009D037D" w:rsidP="009D037D">
      <w:pPr>
        <w:jc w:val="both"/>
        <w:rPr>
          <w:i/>
          <w:iCs/>
          <w:sz w:val="24"/>
        </w:rPr>
      </w:pPr>
    </w:p>
    <w:p w:rsidR="009D037D" w:rsidRPr="009D037D" w:rsidRDefault="009D037D" w:rsidP="009D037D">
      <w:pPr>
        <w:ind w:firstLine="0"/>
        <w:jc w:val="both"/>
        <w:rPr>
          <w:i/>
          <w:iCs/>
          <w:sz w:val="24"/>
        </w:rPr>
      </w:pPr>
      <w:r w:rsidRPr="009D037D">
        <w:rPr>
          <w:b/>
          <w:bCs/>
          <w:i/>
          <w:iCs/>
          <w:sz w:val="24"/>
        </w:rPr>
        <w:t>SO20.2</w:t>
      </w:r>
      <w:r>
        <w:rPr>
          <w:b/>
          <w:bCs/>
          <w:i/>
          <w:iCs/>
          <w:sz w:val="24"/>
        </w:rPr>
        <w:t xml:space="preserve"> </w:t>
      </w:r>
      <w:r w:rsidRPr="009D037D">
        <w:rPr>
          <w:b/>
          <w:bCs/>
          <w:i/>
          <w:iCs/>
          <w:sz w:val="24"/>
        </w:rPr>
        <w:t xml:space="preserve">Vonkajšie silnoprúdové rozvody </w:t>
      </w:r>
    </w:p>
    <w:p w:rsidR="009D037D" w:rsidRDefault="009D037D" w:rsidP="009D037D">
      <w:pPr>
        <w:jc w:val="both"/>
        <w:rPr>
          <w:i/>
          <w:iCs/>
          <w:sz w:val="24"/>
        </w:rPr>
      </w:pPr>
      <w:r w:rsidRPr="009D037D">
        <w:rPr>
          <w:i/>
          <w:iCs/>
          <w:sz w:val="24"/>
        </w:rPr>
        <w:t xml:space="preserve">Riešia areálový </w:t>
      </w:r>
      <w:bookmarkStart w:id="14" w:name="_Hlk193450742"/>
      <w:r w:rsidRPr="009D037D">
        <w:rPr>
          <w:i/>
          <w:iCs/>
          <w:sz w:val="24"/>
        </w:rPr>
        <w:t>káblový rozvod NN</w:t>
      </w:r>
      <w:bookmarkEnd w:id="14"/>
      <w:r w:rsidRPr="009D037D">
        <w:rPr>
          <w:i/>
          <w:iCs/>
          <w:sz w:val="24"/>
        </w:rPr>
        <w:t xml:space="preserve">, určený pre pripojenie budúcich objektov v revitalizovanom areáli. Vonkajšie NN rozvody začínajú v elektromerovom rozvádzači RE, pokračujú káblom AYKY-J 3x240+120mm2 do rozvodnej skrine 1SR4, z ktorej je vedený areálový rozvod vo dvoch vetvách káblom AYKY-J 3x240+120mm2, slučkovaným cez rozvodné skrine xSRy. </w:t>
      </w:r>
      <w:r w:rsidRPr="009D037D">
        <w:rPr>
          <w:b/>
          <w:bCs/>
          <w:i/>
          <w:iCs/>
          <w:sz w:val="24"/>
        </w:rPr>
        <w:t>Vetva „A“</w:t>
      </w:r>
      <w:r>
        <w:rPr>
          <w:b/>
          <w:bCs/>
          <w:i/>
          <w:iCs/>
          <w:sz w:val="24"/>
        </w:rPr>
        <w:t xml:space="preserve"> </w:t>
      </w:r>
      <w:r w:rsidRPr="009D037D">
        <w:rPr>
          <w:i/>
          <w:iCs/>
          <w:sz w:val="24"/>
        </w:rPr>
        <w:t xml:space="preserve">Celková dĺžka trasy 230m, prevažne v budúcom chodníku alebo v zeleni popri komunikácii, dĺžka kábla 268m. </w:t>
      </w:r>
      <w:r w:rsidRPr="009D037D">
        <w:rPr>
          <w:b/>
          <w:bCs/>
          <w:i/>
          <w:iCs/>
          <w:sz w:val="24"/>
        </w:rPr>
        <w:t xml:space="preserve">Vetva „B“ </w:t>
      </w:r>
      <w:r w:rsidRPr="009D037D">
        <w:rPr>
          <w:i/>
          <w:iCs/>
          <w:sz w:val="24"/>
        </w:rPr>
        <w:t xml:space="preserve">Celková dĺžka trasy 180m, prevažne v budúcom chodníku alebo v zeleni popri komunikácii, dĺžka kábla 198m. </w:t>
      </w:r>
    </w:p>
    <w:p w:rsidR="009D037D" w:rsidRDefault="009D037D" w:rsidP="009D037D">
      <w:pPr>
        <w:spacing w:before="120"/>
        <w:ind w:firstLine="0"/>
        <w:jc w:val="both"/>
        <w:rPr>
          <w:b/>
          <w:bCs/>
          <w:i/>
          <w:iCs/>
          <w:sz w:val="24"/>
        </w:rPr>
      </w:pPr>
      <w:r w:rsidRPr="009D037D">
        <w:rPr>
          <w:b/>
          <w:bCs/>
          <w:i/>
          <w:iCs/>
          <w:sz w:val="24"/>
        </w:rPr>
        <w:t xml:space="preserve">Vodovodná prípojka </w:t>
      </w:r>
    </w:p>
    <w:p w:rsidR="009D037D" w:rsidRPr="009D037D" w:rsidRDefault="009D037D" w:rsidP="009D037D">
      <w:pPr>
        <w:ind w:firstLine="0"/>
        <w:jc w:val="both"/>
        <w:rPr>
          <w:i/>
          <w:iCs/>
          <w:sz w:val="24"/>
        </w:rPr>
      </w:pPr>
      <w:r w:rsidRPr="009D037D">
        <w:rPr>
          <w:i/>
          <w:iCs/>
          <w:sz w:val="24"/>
        </w:rPr>
        <w:t xml:space="preserve">     Vodovodn</w:t>
      </w:r>
      <w:r>
        <w:rPr>
          <w:i/>
          <w:iCs/>
          <w:sz w:val="24"/>
        </w:rPr>
        <w:t xml:space="preserve">á </w:t>
      </w:r>
      <w:r w:rsidRPr="009D037D">
        <w:rPr>
          <w:i/>
          <w:iCs/>
          <w:sz w:val="24"/>
        </w:rPr>
        <w:t>prípojk</w:t>
      </w:r>
      <w:r>
        <w:rPr>
          <w:i/>
          <w:iCs/>
          <w:sz w:val="24"/>
        </w:rPr>
        <w:t>a</w:t>
      </w:r>
      <w:r w:rsidRPr="009D037D">
        <w:rPr>
          <w:i/>
          <w:iCs/>
          <w:sz w:val="24"/>
        </w:rPr>
        <w:t xml:space="preserve"> pre dočasné stavby festivalového areálu. Vodovodná prípojka bude napájať 3 sanitárne kontajnery.</w:t>
      </w:r>
      <w:r>
        <w:rPr>
          <w:i/>
          <w:iCs/>
          <w:sz w:val="24"/>
        </w:rPr>
        <w:t xml:space="preserve"> </w:t>
      </w:r>
      <w:r w:rsidRPr="009D037D">
        <w:rPr>
          <w:i/>
          <w:iCs/>
          <w:sz w:val="24"/>
        </w:rPr>
        <w:t>Potrubie bude uložené na pieskovom lôžku hr.15cm v spáde min.0,3%, v hĺbke cca 1,5m. Potrubie sa obsype pieskom 30cm nad potrubie. Zvyšok ryhy sa zasype vykopanou zeminou. 40cm nad potrubím bude uložená biela fólia.</w:t>
      </w:r>
    </w:p>
    <w:p w:rsidR="009D037D" w:rsidRDefault="009D037D" w:rsidP="009D037D">
      <w:pPr>
        <w:ind w:firstLine="0"/>
        <w:jc w:val="both"/>
        <w:rPr>
          <w:b/>
          <w:bCs/>
          <w:i/>
          <w:iCs/>
          <w:sz w:val="24"/>
        </w:rPr>
      </w:pPr>
    </w:p>
    <w:p w:rsidR="007D10C3" w:rsidRPr="00854482" w:rsidRDefault="00854482" w:rsidP="00854482">
      <w:pPr>
        <w:spacing w:before="120" w:line="360" w:lineRule="auto"/>
        <w:jc w:val="both"/>
        <w:rPr>
          <w:sz w:val="24"/>
        </w:rPr>
      </w:pPr>
      <w:r>
        <w:rPr>
          <w:sz w:val="24"/>
        </w:rPr>
        <w:t xml:space="preserve">Na základe </w:t>
      </w:r>
      <w:r w:rsidRPr="00854482">
        <w:rPr>
          <w:sz w:val="24"/>
        </w:rPr>
        <w:t xml:space="preserve">vyhodnotenia krycej vrstvy a popisu hlavných objektov a zariadení, ktoré by mohli byť zdrojom znečistenia, </w:t>
      </w:r>
      <w:r w:rsidRPr="00854482">
        <w:rPr>
          <w:b/>
          <w:bCs/>
          <w:sz w:val="24"/>
        </w:rPr>
        <w:t xml:space="preserve">nepovažujeme festivalový areál </w:t>
      </w:r>
      <w:r>
        <w:rPr>
          <w:b/>
          <w:bCs/>
          <w:sz w:val="24"/>
        </w:rPr>
        <w:t xml:space="preserve">z hľadiska ohrozenia podzemných vôd </w:t>
      </w:r>
      <w:r w:rsidR="007D10C3" w:rsidRPr="00854482">
        <w:rPr>
          <w:b/>
          <w:bCs/>
          <w:sz w:val="24"/>
        </w:rPr>
        <w:t>za</w:t>
      </w:r>
      <w:r w:rsidR="007D10C3" w:rsidRPr="00854482">
        <w:rPr>
          <w:sz w:val="24"/>
        </w:rPr>
        <w:t xml:space="preserve"> </w:t>
      </w:r>
      <w:r w:rsidR="007D10C3" w:rsidRPr="00854482">
        <w:rPr>
          <w:b/>
          <w:sz w:val="24"/>
        </w:rPr>
        <w:t>rizikov</w:t>
      </w:r>
      <w:r w:rsidRPr="00854482">
        <w:rPr>
          <w:b/>
          <w:sz w:val="24"/>
        </w:rPr>
        <w:t xml:space="preserve">ý. </w:t>
      </w:r>
      <w:r w:rsidRPr="00854482">
        <w:rPr>
          <w:sz w:val="24"/>
        </w:rPr>
        <w:t xml:space="preserve">Prevádzka </w:t>
      </w:r>
      <w:r>
        <w:rPr>
          <w:sz w:val="24"/>
        </w:rPr>
        <w:t xml:space="preserve">areálu bude </w:t>
      </w:r>
      <w:r w:rsidR="007D10C3" w:rsidRPr="00854482">
        <w:rPr>
          <w:sz w:val="24"/>
        </w:rPr>
        <w:t xml:space="preserve">predstavovať len minimálne ohrozenie. Zdrojom znečistenia môže byť najmä </w:t>
      </w:r>
      <w:r w:rsidRPr="00854482">
        <w:rPr>
          <w:sz w:val="24"/>
        </w:rPr>
        <w:t>mobiln</w:t>
      </w:r>
      <w:r>
        <w:rPr>
          <w:sz w:val="24"/>
        </w:rPr>
        <w:t xml:space="preserve">ý </w:t>
      </w:r>
      <w:r w:rsidRPr="00854482">
        <w:rPr>
          <w:sz w:val="24"/>
        </w:rPr>
        <w:t>odpadov</w:t>
      </w:r>
      <w:r>
        <w:rPr>
          <w:sz w:val="24"/>
        </w:rPr>
        <w:t xml:space="preserve">ý </w:t>
      </w:r>
      <w:r w:rsidRPr="00854482">
        <w:rPr>
          <w:sz w:val="24"/>
        </w:rPr>
        <w:t>tank</w:t>
      </w:r>
      <w:r>
        <w:rPr>
          <w:sz w:val="24"/>
        </w:rPr>
        <w:t xml:space="preserve"> so splaškovými vodami zo sociálnych buniek, </w:t>
      </w:r>
      <w:r w:rsidRPr="00854482">
        <w:rPr>
          <w:sz w:val="24"/>
        </w:rPr>
        <w:t xml:space="preserve"> </w:t>
      </w:r>
      <w:r>
        <w:rPr>
          <w:sz w:val="24"/>
        </w:rPr>
        <w:t>pri jeho netesnosti, alebo neodbornej manipulácií pri vyvážaní.</w:t>
      </w:r>
      <w:r w:rsidR="007D10C3" w:rsidRPr="00854482">
        <w:rPr>
          <w:sz w:val="24"/>
        </w:rPr>
        <w:t xml:space="preserve"> </w:t>
      </w:r>
    </w:p>
    <w:p w:rsidR="007D10C3" w:rsidRPr="00854482" w:rsidRDefault="007D10C3" w:rsidP="00506E01">
      <w:pPr>
        <w:spacing w:before="120" w:after="120"/>
        <w:ind w:firstLine="0"/>
        <w:jc w:val="both"/>
        <w:rPr>
          <w:rFonts w:ascii="Arial" w:hAnsi="Arial"/>
          <w:b/>
          <w:snapToGrid w:val="0"/>
          <w:szCs w:val="22"/>
        </w:rPr>
      </w:pPr>
      <w:r w:rsidRPr="00854482">
        <w:rPr>
          <w:rFonts w:ascii="Arial" w:hAnsi="Arial"/>
          <w:b/>
          <w:snapToGrid w:val="0"/>
          <w:szCs w:val="22"/>
        </w:rPr>
        <w:t xml:space="preserve">Technické odporúčania </w:t>
      </w:r>
    </w:p>
    <w:p w:rsidR="007D10C3" w:rsidRPr="00854482" w:rsidRDefault="007D10C3" w:rsidP="00506E01">
      <w:pPr>
        <w:spacing w:line="360" w:lineRule="auto"/>
        <w:jc w:val="both"/>
        <w:rPr>
          <w:snapToGrid w:val="0"/>
          <w:sz w:val="24"/>
          <w:szCs w:val="26"/>
        </w:rPr>
      </w:pPr>
      <w:r w:rsidRPr="00854482">
        <w:rPr>
          <w:snapToGrid w:val="0"/>
          <w:sz w:val="24"/>
          <w:szCs w:val="26"/>
        </w:rPr>
        <w:t>Ochrana podzemných vôd a zvodneného kolektora vychádza zo všeobecných povinností podľa § 30 Zákona č. 364/2004 Z.z. o vodách, v znení neskorších predpisov. Tiež platí platný režim činnosti pre PHO 2. stupňa vonkajšieho vodárenského zdroja Trenčín - Soblahovská cesta. Ako bolo už uvedené v kap. 7, p</w:t>
      </w:r>
      <w:r w:rsidRPr="00854482">
        <w:rPr>
          <w:snapToGrid w:val="0"/>
          <w:sz w:val="24"/>
        </w:rPr>
        <w:t xml:space="preserve">rúdenie podzemných vôd na stavenisku je priaznivé, teda od </w:t>
      </w:r>
      <w:r w:rsidR="00506E01">
        <w:rPr>
          <w:snapToGrid w:val="0"/>
          <w:sz w:val="24"/>
        </w:rPr>
        <w:t xml:space="preserve">areálu k </w:t>
      </w:r>
      <w:r w:rsidRPr="00854482">
        <w:rPr>
          <w:snapToGrid w:val="0"/>
          <w:sz w:val="24"/>
        </w:rPr>
        <w:t>rieke Váh (hati)</w:t>
      </w:r>
      <w:r w:rsidR="00506E01">
        <w:rPr>
          <w:snapToGrid w:val="0"/>
          <w:sz w:val="24"/>
        </w:rPr>
        <w:t>, r</w:t>
      </w:r>
      <w:r w:rsidRPr="00854482">
        <w:rPr>
          <w:snapToGrid w:val="0"/>
          <w:sz w:val="24"/>
        </w:rPr>
        <w:t xml:space="preserve">ovnako vzdialenosť </w:t>
      </w:r>
      <w:r w:rsidR="00506E01">
        <w:rPr>
          <w:snapToGrid w:val="0"/>
          <w:sz w:val="24"/>
        </w:rPr>
        <w:t xml:space="preserve">areálu </w:t>
      </w:r>
      <w:r w:rsidRPr="00854482">
        <w:rPr>
          <w:snapToGrid w:val="0"/>
          <w:sz w:val="24"/>
        </w:rPr>
        <w:t>od zdroja je 2</w:t>
      </w:r>
      <w:r w:rsidR="00506E01">
        <w:rPr>
          <w:snapToGrid w:val="0"/>
          <w:sz w:val="24"/>
        </w:rPr>
        <w:t xml:space="preserve"> 790 </w:t>
      </w:r>
      <w:r w:rsidRPr="00854482">
        <w:rPr>
          <w:snapToGrid w:val="0"/>
          <w:sz w:val="24"/>
        </w:rPr>
        <w:t xml:space="preserve"> m, čo sa javí ako dostatočná a bezpečná vzdialenosť. Z tohto dôvodu budú predmetom ochrany najmä podzemné vody v mieste stavby a v jej bezprostrednom okolí, až k rieke Váh. </w:t>
      </w:r>
    </w:p>
    <w:p w:rsidR="007D10C3" w:rsidRPr="00506E01" w:rsidRDefault="00506E01" w:rsidP="0071734D">
      <w:pPr>
        <w:spacing w:before="120" w:line="360" w:lineRule="auto"/>
        <w:jc w:val="both"/>
        <w:rPr>
          <w:snapToGrid w:val="0"/>
          <w:sz w:val="24"/>
          <w:szCs w:val="26"/>
        </w:rPr>
      </w:pPr>
      <w:r w:rsidRPr="00506E01">
        <w:rPr>
          <w:snapToGrid w:val="0"/>
          <w:sz w:val="24"/>
          <w:szCs w:val="26"/>
        </w:rPr>
        <w:t xml:space="preserve">Festivalový areál nepovažujeme za rizikové územie. </w:t>
      </w:r>
      <w:r w:rsidR="007D10C3" w:rsidRPr="00506E01">
        <w:rPr>
          <w:snapToGrid w:val="0"/>
          <w:sz w:val="24"/>
          <w:szCs w:val="26"/>
        </w:rPr>
        <w:t>Z</w:t>
      </w:r>
      <w:r>
        <w:rPr>
          <w:snapToGrid w:val="0"/>
          <w:sz w:val="24"/>
          <w:szCs w:val="26"/>
        </w:rPr>
        <w:t xml:space="preserve"> objektovej štruktúry </w:t>
      </w:r>
      <w:r w:rsidR="007D10C3" w:rsidRPr="00506E01">
        <w:rPr>
          <w:snapToGrid w:val="0"/>
          <w:sz w:val="24"/>
          <w:szCs w:val="26"/>
        </w:rPr>
        <w:t xml:space="preserve">vyplýva, že </w:t>
      </w:r>
      <w:r w:rsidR="0071734D">
        <w:rPr>
          <w:snapToGrid w:val="0"/>
          <w:sz w:val="24"/>
          <w:szCs w:val="26"/>
        </w:rPr>
        <w:t xml:space="preserve">pri výstavbe treba orientovať </w:t>
      </w:r>
      <w:r w:rsidR="0071734D" w:rsidRPr="00506E01">
        <w:rPr>
          <w:snapToGrid w:val="0"/>
          <w:sz w:val="24"/>
          <w:szCs w:val="26"/>
        </w:rPr>
        <w:t xml:space="preserve">ochranu </w:t>
      </w:r>
      <w:r w:rsidR="0071734D">
        <w:rPr>
          <w:snapToGrid w:val="0"/>
          <w:sz w:val="24"/>
          <w:szCs w:val="26"/>
        </w:rPr>
        <w:t xml:space="preserve">najmä na </w:t>
      </w:r>
      <w:r>
        <w:rPr>
          <w:snapToGrid w:val="0"/>
          <w:sz w:val="24"/>
          <w:szCs w:val="26"/>
        </w:rPr>
        <w:t>tras</w:t>
      </w:r>
      <w:r w:rsidR="0071734D">
        <w:rPr>
          <w:snapToGrid w:val="0"/>
          <w:sz w:val="24"/>
          <w:szCs w:val="26"/>
        </w:rPr>
        <w:t>u</w:t>
      </w:r>
      <w:r>
        <w:rPr>
          <w:snapToGrid w:val="0"/>
          <w:sz w:val="24"/>
          <w:szCs w:val="26"/>
        </w:rPr>
        <w:t xml:space="preserve"> zemných výkopov pre </w:t>
      </w:r>
      <w:r w:rsidR="0071734D" w:rsidRPr="0071734D">
        <w:rPr>
          <w:snapToGrid w:val="0"/>
          <w:sz w:val="24"/>
          <w:szCs w:val="26"/>
        </w:rPr>
        <w:t xml:space="preserve">káblový rozvod NN </w:t>
      </w:r>
      <w:r w:rsidR="0071734D">
        <w:rPr>
          <w:snapToGrid w:val="0"/>
          <w:sz w:val="24"/>
          <w:szCs w:val="26"/>
        </w:rPr>
        <w:t xml:space="preserve">a vodovodnú prípojku. Pre </w:t>
      </w:r>
      <w:r w:rsidR="007D10C3" w:rsidRPr="00506E01">
        <w:rPr>
          <w:snapToGrid w:val="0"/>
          <w:sz w:val="24"/>
          <w:szCs w:val="26"/>
        </w:rPr>
        <w:t>ochran</w:t>
      </w:r>
      <w:r w:rsidR="0071734D">
        <w:rPr>
          <w:snapToGrid w:val="0"/>
          <w:sz w:val="24"/>
          <w:szCs w:val="26"/>
        </w:rPr>
        <w:t xml:space="preserve">u </w:t>
      </w:r>
      <w:r w:rsidR="007D10C3" w:rsidRPr="00506E01">
        <w:rPr>
          <w:snapToGrid w:val="0"/>
          <w:sz w:val="24"/>
          <w:szCs w:val="26"/>
        </w:rPr>
        <w:t xml:space="preserve">podložia a podzemných vôd počas výstavby </w:t>
      </w:r>
      <w:r w:rsidR="0071734D">
        <w:rPr>
          <w:snapToGrid w:val="0"/>
          <w:sz w:val="24"/>
          <w:szCs w:val="26"/>
        </w:rPr>
        <w:t xml:space="preserve">treba zabezpečiť nezávadný pohyb a činnosť stavebných strojov a vozidiel , z hľadiska možného </w:t>
      </w:r>
      <w:r w:rsidR="0071734D">
        <w:rPr>
          <w:snapToGrid w:val="0"/>
          <w:sz w:val="24"/>
          <w:szCs w:val="26"/>
        </w:rPr>
        <w:lastRenderedPageBreak/>
        <w:t xml:space="preserve">úniku ropných látok na terén a do výkopov. Počas výstavby a prevádzky festivalového areálu EHMK26 treba dodržiavať stanovený režim činnosti v PHO 2. stupňa a všeobecné ustanovenia § 30 </w:t>
      </w:r>
      <w:r w:rsidR="0071734D" w:rsidRPr="00854482">
        <w:rPr>
          <w:snapToGrid w:val="0"/>
          <w:sz w:val="24"/>
          <w:szCs w:val="26"/>
        </w:rPr>
        <w:t>Zákona č. 364/2004</w:t>
      </w:r>
      <w:r w:rsidR="0071734D">
        <w:rPr>
          <w:snapToGrid w:val="0"/>
          <w:sz w:val="24"/>
          <w:szCs w:val="26"/>
        </w:rPr>
        <w:t xml:space="preserve">. </w:t>
      </w:r>
      <w:r w:rsidR="007D10C3" w:rsidRPr="00506E01">
        <w:rPr>
          <w:snapToGrid w:val="0"/>
          <w:sz w:val="24"/>
          <w:szCs w:val="26"/>
        </w:rPr>
        <w:t>Pre zníženie nebezpečenstva ohrozenia podzemných vôd a podložia, resp. pre zamedzenie priesaku  znečisťujúcich látok, odporúčame realizovať tieto opatrenia :</w:t>
      </w:r>
    </w:p>
    <w:p w:rsidR="007D10C3" w:rsidRPr="00854482" w:rsidRDefault="007D10C3" w:rsidP="0071734D">
      <w:pPr>
        <w:numPr>
          <w:ilvl w:val="0"/>
          <w:numId w:val="14"/>
        </w:numPr>
        <w:jc w:val="both"/>
        <w:rPr>
          <w:snapToGrid w:val="0"/>
          <w:sz w:val="24"/>
          <w:szCs w:val="26"/>
        </w:rPr>
      </w:pPr>
      <w:r w:rsidRPr="00854482">
        <w:rPr>
          <w:snapToGrid w:val="0"/>
          <w:sz w:val="24"/>
          <w:szCs w:val="26"/>
        </w:rPr>
        <w:t xml:space="preserve">pri výstavbe </w:t>
      </w:r>
      <w:r w:rsidR="0071734D">
        <w:rPr>
          <w:snapToGrid w:val="0"/>
          <w:sz w:val="24"/>
          <w:szCs w:val="26"/>
        </w:rPr>
        <w:t xml:space="preserve">a prevádzke </w:t>
      </w:r>
      <w:r w:rsidRPr="00854482">
        <w:rPr>
          <w:snapToGrid w:val="0"/>
          <w:sz w:val="24"/>
          <w:szCs w:val="26"/>
        </w:rPr>
        <w:t>dodržiava</w:t>
      </w:r>
      <w:r w:rsidR="0071734D">
        <w:rPr>
          <w:snapToGrid w:val="0"/>
          <w:sz w:val="24"/>
          <w:szCs w:val="26"/>
        </w:rPr>
        <w:t xml:space="preserve">ť </w:t>
      </w:r>
      <w:r w:rsidRPr="00854482">
        <w:rPr>
          <w:snapToGrid w:val="0"/>
          <w:sz w:val="24"/>
          <w:szCs w:val="26"/>
        </w:rPr>
        <w:t xml:space="preserve">režim činností platný pre PHO 2. stupňa v.z. Soblahovská cesta </w:t>
      </w:r>
    </w:p>
    <w:p w:rsidR="007D10C3" w:rsidRDefault="007D10C3" w:rsidP="007D10C3">
      <w:pPr>
        <w:numPr>
          <w:ilvl w:val="0"/>
          <w:numId w:val="14"/>
        </w:numPr>
        <w:jc w:val="both"/>
        <w:rPr>
          <w:snapToGrid w:val="0"/>
          <w:sz w:val="24"/>
          <w:szCs w:val="26"/>
        </w:rPr>
      </w:pPr>
      <w:r w:rsidRPr="00854482">
        <w:rPr>
          <w:snapToGrid w:val="0"/>
          <w:sz w:val="24"/>
          <w:szCs w:val="26"/>
        </w:rPr>
        <w:t>dodávatelia zemných, stavebných a konštrukčných prác</w:t>
      </w:r>
      <w:r w:rsidR="0071734D">
        <w:rPr>
          <w:snapToGrid w:val="0"/>
          <w:sz w:val="24"/>
          <w:szCs w:val="26"/>
        </w:rPr>
        <w:t xml:space="preserve">, ako i prevádzkovatelia vodidiel a strojov, </w:t>
      </w:r>
      <w:r w:rsidR="0071734D" w:rsidRPr="00854482">
        <w:rPr>
          <w:snapToGrid w:val="0"/>
          <w:sz w:val="24"/>
          <w:szCs w:val="26"/>
        </w:rPr>
        <w:t>musia dodržiavať</w:t>
      </w:r>
      <w:r w:rsidR="0071734D">
        <w:rPr>
          <w:snapToGrid w:val="0"/>
          <w:sz w:val="24"/>
          <w:szCs w:val="26"/>
        </w:rPr>
        <w:t xml:space="preserve"> pri výstavbe areálu </w:t>
      </w:r>
      <w:r w:rsidRPr="00854482">
        <w:rPr>
          <w:snapToGrid w:val="0"/>
          <w:sz w:val="24"/>
          <w:szCs w:val="26"/>
        </w:rPr>
        <w:t xml:space="preserve">ustanovenia § 39 Zákona o vodách, odst. 2, 3 a 5 na ochranu priepustného podložia a podzemných vôd </w:t>
      </w:r>
    </w:p>
    <w:p w:rsidR="0071734D" w:rsidRPr="00854482" w:rsidRDefault="0071734D" w:rsidP="007D10C3">
      <w:pPr>
        <w:numPr>
          <w:ilvl w:val="0"/>
          <w:numId w:val="14"/>
        </w:numPr>
        <w:jc w:val="both"/>
        <w:rPr>
          <w:snapToGrid w:val="0"/>
          <w:sz w:val="24"/>
          <w:szCs w:val="26"/>
        </w:rPr>
      </w:pPr>
      <w:r>
        <w:rPr>
          <w:snapToGrid w:val="0"/>
          <w:sz w:val="24"/>
          <w:szCs w:val="26"/>
        </w:rPr>
        <w:t>toto platí v primeranom rozsahu aj pri prevádzke areálu</w:t>
      </w:r>
    </w:p>
    <w:p w:rsidR="007D10C3" w:rsidRPr="00854482" w:rsidRDefault="007D10C3" w:rsidP="007836AC">
      <w:pPr>
        <w:numPr>
          <w:ilvl w:val="0"/>
          <w:numId w:val="14"/>
        </w:numPr>
        <w:spacing w:before="120"/>
        <w:jc w:val="both"/>
        <w:rPr>
          <w:snapToGrid w:val="0"/>
          <w:sz w:val="24"/>
          <w:szCs w:val="26"/>
        </w:rPr>
      </w:pPr>
      <w:r w:rsidRPr="00854482">
        <w:rPr>
          <w:snapToGrid w:val="0"/>
          <w:sz w:val="24"/>
          <w:szCs w:val="26"/>
        </w:rPr>
        <w:t xml:space="preserve">na stavenisku musia stavebné stroje a vozidlá dodržiavať tieto zásady  : </w:t>
      </w:r>
    </w:p>
    <w:p w:rsidR="007D10C3" w:rsidRPr="00854482" w:rsidRDefault="007D10C3" w:rsidP="007D10C3">
      <w:pPr>
        <w:numPr>
          <w:ilvl w:val="0"/>
          <w:numId w:val="15"/>
        </w:numPr>
        <w:tabs>
          <w:tab w:val="num" w:pos="1060"/>
          <w:tab w:val="num" w:pos="1420"/>
        </w:tabs>
        <w:ind w:left="1040"/>
        <w:rPr>
          <w:snapToGrid w:val="0"/>
          <w:sz w:val="24"/>
          <w:szCs w:val="26"/>
        </w:rPr>
      </w:pPr>
      <w:r w:rsidRPr="00854482">
        <w:rPr>
          <w:snapToGrid w:val="0"/>
          <w:sz w:val="24"/>
          <w:szCs w:val="26"/>
          <w:lang w:eastAsia="cs-CZ"/>
        </w:rPr>
        <w:t xml:space="preserve">dobrý technický stav  technicky - platná STK, vizuálna kontrola pred vjazdom na stavenisko, kontrola stavebného dozoru </w:t>
      </w:r>
    </w:p>
    <w:p w:rsidR="007D10C3" w:rsidRPr="00854482" w:rsidRDefault="007D10C3" w:rsidP="007D10C3">
      <w:pPr>
        <w:numPr>
          <w:ilvl w:val="0"/>
          <w:numId w:val="15"/>
        </w:numPr>
        <w:tabs>
          <w:tab w:val="num" w:pos="1060"/>
          <w:tab w:val="num" w:pos="1420"/>
        </w:tabs>
        <w:ind w:left="1040"/>
        <w:rPr>
          <w:snapToGrid w:val="0"/>
          <w:sz w:val="24"/>
          <w:szCs w:val="26"/>
          <w:lang w:eastAsia="cs-CZ"/>
        </w:rPr>
      </w:pPr>
      <w:r w:rsidRPr="00854482">
        <w:rPr>
          <w:snapToGrid w:val="0"/>
          <w:sz w:val="24"/>
          <w:szCs w:val="26"/>
          <w:lang w:eastAsia="cs-CZ"/>
        </w:rPr>
        <w:t>pri pohybe a činnosti vozidiel a strojov zabránenie kolízií a havárií, poškodeniu hydraulických systémov, ochrana pred únikmi ropných látok</w:t>
      </w:r>
    </w:p>
    <w:p w:rsidR="007D10C3" w:rsidRPr="00854482" w:rsidRDefault="007D10C3" w:rsidP="007D10C3">
      <w:pPr>
        <w:numPr>
          <w:ilvl w:val="0"/>
          <w:numId w:val="15"/>
        </w:numPr>
        <w:tabs>
          <w:tab w:val="num" w:pos="1060"/>
          <w:tab w:val="num" w:pos="1420"/>
        </w:tabs>
        <w:ind w:left="1040"/>
        <w:rPr>
          <w:snapToGrid w:val="0"/>
          <w:sz w:val="24"/>
          <w:szCs w:val="26"/>
          <w:lang w:eastAsia="cs-CZ"/>
        </w:rPr>
      </w:pPr>
      <w:r w:rsidRPr="00854482">
        <w:rPr>
          <w:snapToGrid w:val="0"/>
          <w:sz w:val="24"/>
          <w:szCs w:val="26"/>
          <w:lang w:eastAsia="cs-CZ"/>
        </w:rPr>
        <w:t xml:space="preserve">vykonávať opravy, dopĺňanie PHM a olejových náplní  na </w:t>
      </w:r>
      <w:r w:rsidR="0071734D">
        <w:rPr>
          <w:snapToGrid w:val="0"/>
          <w:sz w:val="24"/>
          <w:szCs w:val="26"/>
          <w:lang w:eastAsia="cs-CZ"/>
        </w:rPr>
        <w:t xml:space="preserve">stavbe </w:t>
      </w:r>
      <w:r w:rsidRPr="00854482">
        <w:rPr>
          <w:snapToGrid w:val="0"/>
          <w:sz w:val="24"/>
          <w:szCs w:val="26"/>
          <w:lang w:eastAsia="cs-CZ"/>
        </w:rPr>
        <w:t xml:space="preserve">je zakázané </w:t>
      </w:r>
    </w:p>
    <w:p w:rsidR="007D10C3" w:rsidRPr="00854482" w:rsidRDefault="007D10C3" w:rsidP="007D10C3">
      <w:pPr>
        <w:numPr>
          <w:ilvl w:val="0"/>
          <w:numId w:val="15"/>
        </w:numPr>
        <w:tabs>
          <w:tab w:val="num" w:pos="1060"/>
          <w:tab w:val="num" w:pos="1420"/>
        </w:tabs>
        <w:ind w:left="1040"/>
        <w:rPr>
          <w:snapToGrid w:val="0"/>
          <w:sz w:val="24"/>
          <w:szCs w:val="26"/>
          <w:lang w:eastAsia="cs-CZ"/>
        </w:rPr>
      </w:pPr>
      <w:r w:rsidRPr="00854482">
        <w:rPr>
          <w:snapToGrid w:val="0"/>
          <w:sz w:val="24"/>
          <w:szCs w:val="26"/>
          <w:lang w:eastAsia="cs-CZ"/>
        </w:rPr>
        <w:t>zachytenie unikajúcej látky (PHM, oleje, hydraulika)</w:t>
      </w:r>
      <w:r w:rsidR="0071734D">
        <w:rPr>
          <w:snapToGrid w:val="0"/>
          <w:sz w:val="24"/>
          <w:szCs w:val="26"/>
          <w:lang w:eastAsia="cs-CZ"/>
        </w:rPr>
        <w:t xml:space="preserve"> </w:t>
      </w:r>
      <w:r w:rsidRPr="00854482">
        <w:rPr>
          <w:snapToGrid w:val="0"/>
          <w:sz w:val="24"/>
          <w:szCs w:val="26"/>
          <w:lang w:eastAsia="cs-CZ"/>
        </w:rPr>
        <w:t xml:space="preserve">do záchytnej vaničky, alebo PE fólie, znečistenú zeminu okamžite odstrániť z terénu a uložiť do vhodného  obalu (PE vrece, plastová nádoba, barel) </w:t>
      </w:r>
    </w:p>
    <w:p w:rsidR="007D10C3" w:rsidRPr="007836AC" w:rsidRDefault="007D10C3" w:rsidP="007836AC">
      <w:pPr>
        <w:numPr>
          <w:ilvl w:val="0"/>
          <w:numId w:val="14"/>
        </w:numPr>
        <w:spacing w:before="120"/>
        <w:jc w:val="both"/>
        <w:rPr>
          <w:snapToGrid w:val="0"/>
          <w:sz w:val="24"/>
          <w:szCs w:val="26"/>
        </w:rPr>
      </w:pPr>
      <w:r w:rsidRPr="007836AC">
        <w:rPr>
          <w:snapToGrid w:val="0"/>
          <w:sz w:val="24"/>
          <w:szCs w:val="26"/>
        </w:rPr>
        <w:t xml:space="preserve">pri </w:t>
      </w:r>
      <w:r w:rsidR="0071734D" w:rsidRPr="007836AC">
        <w:rPr>
          <w:snapToGrid w:val="0"/>
          <w:sz w:val="24"/>
          <w:szCs w:val="26"/>
        </w:rPr>
        <w:t>odvážaní splaškových vôd z hygienických tankov sociálnych zariadení a mobilných WC</w:t>
      </w:r>
      <w:r w:rsidR="007836AC" w:rsidRPr="007836AC">
        <w:rPr>
          <w:snapToGrid w:val="0"/>
          <w:sz w:val="24"/>
          <w:szCs w:val="26"/>
        </w:rPr>
        <w:t>, musí byť dodržaný predpísaný pracovný postup a metodika, určená pre tieto zariadenia oprávnenou osobou, firmou, na zabránenie únikov splaškov, tiež pred prípadným poškodením a vytečením obsahu</w:t>
      </w:r>
      <w:r w:rsidRPr="007836AC">
        <w:rPr>
          <w:snapToGrid w:val="0"/>
          <w:sz w:val="24"/>
          <w:szCs w:val="26"/>
        </w:rPr>
        <w:t xml:space="preserve"> </w:t>
      </w:r>
    </w:p>
    <w:p w:rsidR="007D10C3" w:rsidRPr="00854482" w:rsidRDefault="007D10C3" w:rsidP="007D10C3">
      <w:pPr>
        <w:numPr>
          <w:ilvl w:val="0"/>
          <w:numId w:val="14"/>
        </w:numPr>
        <w:spacing w:before="120"/>
        <w:jc w:val="both"/>
        <w:rPr>
          <w:snapToGrid w:val="0"/>
          <w:sz w:val="24"/>
        </w:rPr>
      </w:pPr>
      <w:r w:rsidRPr="00854482">
        <w:rPr>
          <w:snapToGrid w:val="0"/>
          <w:sz w:val="24"/>
        </w:rPr>
        <w:t xml:space="preserve">pre </w:t>
      </w:r>
      <w:r w:rsidR="00A74317">
        <w:rPr>
          <w:snapToGrid w:val="0"/>
          <w:sz w:val="24"/>
        </w:rPr>
        <w:t xml:space="preserve">prevádzku </w:t>
      </w:r>
      <w:r w:rsidR="007836AC">
        <w:rPr>
          <w:snapToGrid w:val="0"/>
          <w:sz w:val="24"/>
        </w:rPr>
        <w:t xml:space="preserve">areálu </w:t>
      </w:r>
      <w:r w:rsidRPr="00854482">
        <w:rPr>
          <w:snapToGrid w:val="0"/>
          <w:sz w:val="24"/>
        </w:rPr>
        <w:t>nie sú nutné žiadne špecifické opatrenia. Kultúrn</w:t>
      </w:r>
      <w:r w:rsidR="007836AC">
        <w:rPr>
          <w:snapToGrid w:val="0"/>
          <w:sz w:val="24"/>
        </w:rPr>
        <w:t xml:space="preserve">o - spoločenský </w:t>
      </w:r>
      <w:r w:rsidRPr="00854482">
        <w:rPr>
          <w:snapToGrid w:val="0"/>
          <w:sz w:val="24"/>
        </w:rPr>
        <w:t>charakter priestorov určuje, že tu nebude vykonávaná žiadna činnosť, ktorá by mohla spôsobiť únik znečisťujúcich látok do podložia, resp. takéto látky sa nebudú v</w:t>
      </w:r>
      <w:r w:rsidR="007836AC">
        <w:rPr>
          <w:snapToGrid w:val="0"/>
          <w:sz w:val="24"/>
        </w:rPr>
        <w:t xml:space="preserve"> areálu nachádzať. </w:t>
      </w:r>
      <w:r w:rsidRPr="00854482">
        <w:rPr>
          <w:snapToGrid w:val="0"/>
          <w:sz w:val="24"/>
        </w:rPr>
        <w:t xml:space="preserve">Pre </w:t>
      </w:r>
      <w:r w:rsidR="007836AC">
        <w:rPr>
          <w:snapToGrid w:val="0"/>
          <w:sz w:val="24"/>
        </w:rPr>
        <w:t xml:space="preserve">bežný chod areálu, zásobovanie, </w:t>
      </w:r>
      <w:r w:rsidRPr="00854482">
        <w:rPr>
          <w:snapToGrid w:val="0"/>
          <w:sz w:val="24"/>
        </w:rPr>
        <w:t>údržbu a prípadne opravy</w:t>
      </w:r>
      <w:r w:rsidR="007836AC">
        <w:rPr>
          <w:snapToGrid w:val="0"/>
          <w:sz w:val="24"/>
        </w:rPr>
        <w:t xml:space="preserve"> </w:t>
      </w:r>
      <w:r w:rsidRPr="00854482">
        <w:rPr>
          <w:snapToGrid w:val="0"/>
          <w:sz w:val="24"/>
        </w:rPr>
        <w:t xml:space="preserve"> je nutné dodržiavať všeobecné zásady podľa režimu činností v</w:t>
      </w:r>
      <w:r w:rsidR="007836AC">
        <w:rPr>
          <w:snapToGrid w:val="0"/>
          <w:sz w:val="24"/>
        </w:rPr>
        <w:t> </w:t>
      </w:r>
      <w:r w:rsidRPr="00854482">
        <w:rPr>
          <w:snapToGrid w:val="0"/>
          <w:sz w:val="24"/>
        </w:rPr>
        <w:t>PHO</w:t>
      </w:r>
      <w:r w:rsidR="007836AC">
        <w:rPr>
          <w:snapToGrid w:val="0"/>
          <w:sz w:val="24"/>
        </w:rPr>
        <w:t xml:space="preserve"> a príslušné hygienické predpisy</w:t>
      </w:r>
      <w:r w:rsidR="00A74317">
        <w:rPr>
          <w:snapToGrid w:val="0"/>
          <w:sz w:val="24"/>
        </w:rPr>
        <w:t xml:space="preserve"> pre hromadné kultúrno - spoločenské podujatia a manažment </w:t>
      </w:r>
      <w:r w:rsidR="007836AC">
        <w:rPr>
          <w:snapToGrid w:val="0"/>
          <w:sz w:val="24"/>
        </w:rPr>
        <w:t xml:space="preserve"> </w:t>
      </w:r>
    </w:p>
    <w:p w:rsidR="00744298" w:rsidRPr="00071F1E" w:rsidRDefault="00744298" w:rsidP="00744298">
      <w:pPr>
        <w:keepNext/>
        <w:spacing w:before="360" w:after="360"/>
        <w:ind w:firstLine="0"/>
        <w:outlineLvl w:val="1"/>
        <w:rPr>
          <w:rFonts w:ascii="Arial" w:hAnsi="Arial"/>
          <w:b/>
          <w:bCs/>
          <w:iCs/>
          <w:snapToGrid w:val="0"/>
          <w:sz w:val="24"/>
          <w:szCs w:val="28"/>
        </w:rPr>
      </w:pPr>
      <w:r>
        <w:rPr>
          <w:rFonts w:ascii="Arial" w:hAnsi="Arial"/>
          <w:b/>
          <w:bCs/>
          <w:iCs/>
          <w:snapToGrid w:val="0"/>
          <w:sz w:val="24"/>
          <w:szCs w:val="28"/>
        </w:rPr>
        <w:t>8</w:t>
      </w:r>
      <w:r w:rsidRPr="00071F1E">
        <w:rPr>
          <w:rFonts w:ascii="Arial" w:hAnsi="Arial"/>
          <w:b/>
          <w:bCs/>
          <w:iCs/>
          <w:snapToGrid w:val="0"/>
          <w:sz w:val="24"/>
          <w:szCs w:val="28"/>
        </w:rPr>
        <w:t xml:space="preserve">.  </w:t>
      </w:r>
      <w:bookmarkStart w:id="15" w:name="_Hlk171959592"/>
      <w:r w:rsidRPr="00071F1E">
        <w:rPr>
          <w:rFonts w:ascii="Arial" w:hAnsi="Arial"/>
          <w:b/>
          <w:bCs/>
          <w:iCs/>
          <w:snapToGrid w:val="0"/>
          <w:sz w:val="24"/>
          <w:szCs w:val="28"/>
        </w:rPr>
        <w:t>Odvádzanie a</w:t>
      </w:r>
      <w:r>
        <w:rPr>
          <w:rFonts w:ascii="Arial" w:hAnsi="Arial"/>
          <w:b/>
          <w:bCs/>
          <w:iCs/>
          <w:snapToGrid w:val="0"/>
          <w:sz w:val="24"/>
          <w:szCs w:val="28"/>
        </w:rPr>
        <w:t xml:space="preserve"> vsakovanie dažďových </w:t>
      </w:r>
      <w:r w:rsidRPr="00071F1E">
        <w:rPr>
          <w:rFonts w:ascii="Arial" w:hAnsi="Arial"/>
          <w:b/>
          <w:bCs/>
          <w:iCs/>
          <w:snapToGrid w:val="0"/>
          <w:sz w:val="24"/>
          <w:szCs w:val="28"/>
        </w:rPr>
        <w:t xml:space="preserve">vôd </w:t>
      </w:r>
      <w:bookmarkEnd w:id="15"/>
    </w:p>
    <w:p w:rsidR="00143278" w:rsidRDefault="00744298" w:rsidP="00744298">
      <w:pPr>
        <w:spacing w:line="360" w:lineRule="auto"/>
        <w:jc w:val="both"/>
        <w:rPr>
          <w:iCs/>
          <w:color w:val="000000"/>
          <w:sz w:val="24"/>
          <w:szCs w:val="23"/>
        </w:rPr>
      </w:pPr>
      <w:r w:rsidRPr="00072DC7">
        <w:rPr>
          <w:iCs/>
          <w:color w:val="000000"/>
          <w:sz w:val="24"/>
          <w:szCs w:val="23"/>
        </w:rPr>
        <w:t xml:space="preserve">Odvádzanie a vsakovanie </w:t>
      </w:r>
      <w:r w:rsidR="003F544A">
        <w:rPr>
          <w:iCs/>
          <w:color w:val="000000"/>
          <w:sz w:val="24"/>
          <w:szCs w:val="23"/>
        </w:rPr>
        <w:t xml:space="preserve">dažďových </w:t>
      </w:r>
      <w:r w:rsidRPr="00072DC7">
        <w:rPr>
          <w:iCs/>
          <w:color w:val="000000"/>
          <w:sz w:val="24"/>
          <w:szCs w:val="23"/>
        </w:rPr>
        <w:t>vôd</w:t>
      </w:r>
      <w:r w:rsidRPr="00072DC7">
        <w:rPr>
          <w:b/>
          <w:bCs/>
          <w:iCs/>
          <w:color w:val="000000"/>
          <w:sz w:val="24"/>
          <w:szCs w:val="23"/>
        </w:rPr>
        <w:t xml:space="preserve"> </w:t>
      </w:r>
      <w:r w:rsidRPr="00744298">
        <w:rPr>
          <w:iCs/>
          <w:color w:val="000000"/>
          <w:sz w:val="24"/>
          <w:szCs w:val="23"/>
        </w:rPr>
        <w:t>vo Festivalovom  areáli</w:t>
      </w:r>
      <w:r>
        <w:rPr>
          <w:b/>
          <w:bCs/>
          <w:iCs/>
          <w:color w:val="000000"/>
          <w:sz w:val="24"/>
          <w:szCs w:val="23"/>
        </w:rPr>
        <w:t xml:space="preserve"> </w:t>
      </w:r>
      <w:r w:rsidR="003F544A" w:rsidRPr="003F544A">
        <w:rPr>
          <w:iCs/>
          <w:color w:val="000000"/>
          <w:sz w:val="24"/>
          <w:szCs w:val="23"/>
        </w:rPr>
        <w:t xml:space="preserve">je </w:t>
      </w:r>
      <w:r w:rsidR="003F544A">
        <w:rPr>
          <w:iCs/>
          <w:color w:val="000000"/>
          <w:sz w:val="24"/>
          <w:szCs w:val="23"/>
        </w:rPr>
        <w:t xml:space="preserve">v Projekte DÚR PD LOOKA </w:t>
      </w:r>
      <w:bookmarkStart w:id="16" w:name="_Hlk193280657"/>
      <w:r w:rsidR="003F544A" w:rsidRPr="003F544A">
        <w:rPr>
          <w:iCs/>
          <w:color w:val="000000"/>
          <w:sz w:val="24"/>
          <w:szCs w:val="23"/>
        </w:rPr>
        <w:t>riešené</w:t>
      </w:r>
      <w:r w:rsidR="003F544A">
        <w:rPr>
          <w:iCs/>
          <w:color w:val="000000"/>
          <w:sz w:val="24"/>
          <w:szCs w:val="23"/>
        </w:rPr>
        <w:t xml:space="preserve"> </w:t>
      </w:r>
      <w:r w:rsidR="00456EB6">
        <w:rPr>
          <w:iCs/>
          <w:color w:val="000000"/>
          <w:sz w:val="24"/>
          <w:szCs w:val="23"/>
        </w:rPr>
        <w:t>všeobecne v</w:t>
      </w:r>
      <w:r w:rsidR="00143278">
        <w:rPr>
          <w:iCs/>
          <w:color w:val="000000"/>
          <w:sz w:val="24"/>
          <w:szCs w:val="23"/>
        </w:rPr>
        <w:t xml:space="preserve"> rámci kap. B.1.3 </w:t>
      </w:r>
      <w:r w:rsidR="00456EB6">
        <w:rPr>
          <w:iCs/>
          <w:color w:val="000000"/>
          <w:sz w:val="24"/>
          <w:szCs w:val="23"/>
        </w:rPr>
        <w:t xml:space="preserve"> </w:t>
      </w:r>
      <w:r w:rsidR="00143278" w:rsidRPr="00143278">
        <w:rPr>
          <w:i/>
          <w:color w:val="000000"/>
          <w:sz w:val="24"/>
          <w:szCs w:val="23"/>
        </w:rPr>
        <w:t>Podmienky pamiatkovej starostlivosti, ochrany prírody a starostlivosti o životné prostredie</w:t>
      </w:r>
      <w:r w:rsidR="00143278">
        <w:rPr>
          <w:i/>
          <w:color w:val="000000"/>
          <w:sz w:val="24"/>
          <w:szCs w:val="23"/>
        </w:rPr>
        <w:t>,</w:t>
      </w:r>
      <w:r w:rsidR="00143278" w:rsidRPr="00143278">
        <w:rPr>
          <w:iCs/>
          <w:color w:val="000000"/>
          <w:sz w:val="24"/>
          <w:szCs w:val="23"/>
        </w:rPr>
        <w:t xml:space="preserve"> </w:t>
      </w:r>
      <w:r w:rsidR="00143278">
        <w:rPr>
          <w:iCs/>
          <w:color w:val="000000"/>
          <w:sz w:val="24"/>
          <w:szCs w:val="23"/>
        </w:rPr>
        <w:t xml:space="preserve">podkapitola </w:t>
      </w:r>
      <w:r w:rsidR="00143278" w:rsidRPr="00143278">
        <w:rPr>
          <w:i/>
          <w:color w:val="000000"/>
          <w:sz w:val="24"/>
          <w:szCs w:val="23"/>
        </w:rPr>
        <w:t>Podmienky starostlivosti o životné prostredie</w:t>
      </w:r>
      <w:r w:rsidR="00143278">
        <w:rPr>
          <w:i/>
          <w:color w:val="000000"/>
          <w:sz w:val="24"/>
          <w:szCs w:val="23"/>
        </w:rPr>
        <w:t xml:space="preserve">, </w:t>
      </w:r>
      <w:r w:rsidR="00143278">
        <w:rPr>
          <w:iCs/>
          <w:color w:val="000000"/>
          <w:sz w:val="24"/>
          <w:szCs w:val="23"/>
        </w:rPr>
        <w:t xml:space="preserve">str.43 sa uvádza len všeobecne : </w:t>
      </w:r>
    </w:p>
    <w:bookmarkEnd w:id="16"/>
    <w:p w:rsidR="00143278" w:rsidRPr="00143278" w:rsidRDefault="00143278" w:rsidP="00C053B0">
      <w:pPr>
        <w:jc w:val="both"/>
        <w:rPr>
          <w:i/>
          <w:color w:val="000000"/>
          <w:sz w:val="24"/>
          <w:szCs w:val="23"/>
        </w:rPr>
      </w:pPr>
      <w:r>
        <w:rPr>
          <w:iCs/>
          <w:color w:val="000000"/>
          <w:sz w:val="24"/>
          <w:szCs w:val="23"/>
        </w:rPr>
        <w:t>„</w:t>
      </w:r>
      <w:r w:rsidRPr="00143278">
        <w:rPr>
          <w:i/>
          <w:color w:val="000000"/>
          <w:sz w:val="24"/>
          <w:szCs w:val="23"/>
        </w:rPr>
        <w:t>Dažďové vody musia byť likvidované, odvádzané na vlastnom pozemku, napríklad</w:t>
      </w:r>
      <w:r>
        <w:rPr>
          <w:i/>
          <w:color w:val="000000"/>
          <w:sz w:val="24"/>
          <w:szCs w:val="23"/>
        </w:rPr>
        <w:br/>
        <w:t xml:space="preserve">      </w:t>
      </w:r>
      <w:r w:rsidRPr="00143278">
        <w:rPr>
          <w:i/>
          <w:color w:val="000000"/>
          <w:sz w:val="24"/>
          <w:szCs w:val="23"/>
        </w:rPr>
        <w:t xml:space="preserve"> niektorým z uvedených spôsobov: </w:t>
      </w:r>
    </w:p>
    <w:p w:rsidR="00143278" w:rsidRPr="00143278" w:rsidRDefault="00143278" w:rsidP="00C053B0">
      <w:pPr>
        <w:spacing w:before="120"/>
        <w:jc w:val="both"/>
        <w:rPr>
          <w:i/>
          <w:color w:val="000000"/>
          <w:sz w:val="24"/>
          <w:szCs w:val="23"/>
        </w:rPr>
      </w:pPr>
      <w:r w:rsidRPr="00143278">
        <w:rPr>
          <w:i/>
          <w:color w:val="000000"/>
          <w:sz w:val="24"/>
          <w:szCs w:val="23"/>
        </w:rPr>
        <w:t xml:space="preserve">• do terénu </w:t>
      </w:r>
    </w:p>
    <w:p w:rsidR="00143278" w:rsidRPr="00143278" w:rsidRDefault="00143278" w:rsidP="00456EB6">
      <w:pPr>
        <w:jc w:val="both"/>
        <w:rPr>
          <w:i/>
          <w:color w:val="000000"/>
          <w:sz w:val="24"/>
          <w:szCs w:val="23"/>
        </w:rPr>
      </w:pPr>
      <w:r w:rsidRPr="00143278">
        <w:rPr>
          <w:i/>
          <w:color w:val="000000"/>
          <w:sz w:val="24"/>
          <w:szCs w:val="23"/>
        </w:rPr>
        <w:t xml:space="preserve">• do retenčnej nádrže (s následným využitím na zavlažovanie, resp. iné účely) </w:t>
      </w:r>
    </w:p>
    <w:p w:rsidR="00143278" w:rsidRPr="00143278" w:rsidRDefault="00143278" w:rsidP="00456EB6">
      <w:pPr>
        <w:jc w:val="both"/>
        <w:rPr>
          <w:i/>
          <w:color w:val="000000"/>
          <w:sz w:val="24"/>
          <w:szCs w:val="23"/>
        </w:rPr>
      </w:pPr>
      <w:r w:rsidRPr="00143278">
        <w:rPr>
          <w:i/>
          <w:color w:val="000000"/>
          <w:sz w:val="24"/>
          <w:szCs w:val="23"/>
        </w:rPr>
        <w:t xml:space="preserve">• do vsakovacej šachty (trativodu) </w:t>
      </w:r>
    </w:p>
    <w:p w:rsidR="00143278" w:rsidRPr="00143278" w:rsidRDefault="00143278" w:rsidP="00456EB6">
      <w:pPr>
        <w:jc w:val="both"/>
        <w:rPr>
          <w:i/>
          <w:color w:val="000000"/>
          <w:sz w:val="24"/>
          <w:szCs w:val="23"/>
        </w:rPr>
      </w:pPr>
      <w:r w:rsidRPr="00143278">
        <w:rPr>
          <w:i/>
          <w:color w:val="000000"/>
          <w:sz w:val="24"/>
          <w:szCs w:val="23"/>
        </w:rPr>
        <w:lastRenderedPageBreak/>
        <w:t xml:space="preserve">• do dažďového jazierka </w:t>
      </w:r>
    </w:p>
    <w:p w:rsidR="00143278" w:rsidRPr="00143278" w:rsidRDefault="00143278" w:rsidP="00456EB6">
      <w:pPr>
        <w:jc w:val="both"/>
        <w:rPr>
          <w:i/>
          <w:color w:val="000000"/>
          <w:sz w:val="24"/>
          <w:szCs w:val="23"/>
        </w:rPr>
      </w:pPr>
      <w:r w:rsidRPr="00143278">
        <w:rPr>
          <w:i/>
          <w:color w:val="000000"/>
          <w:sz w:val="24"/>
          <w:szCs w:val="23"/>
        </w:rPr>
        <w:t xml:space="preserve">• kombináciou uvedených možností </w:t>
      </w:r>
      <w:r>
        <w:rPr>
          <w:i/>
          <w:color w:val="000000"/>
          <w:sz w:val="24"/>
          <w:szCs w:val="23"/>
        </w:rPr>
        <w:t>„</w:t>
      </w:r>
    </w:p>
    <w:p w:rsidR="00143278" w:rsidRPr="00143278" w:rsidRDefault="00143278" w:rsidP="00456EB6">
      <w:pPr>
        <w:spacing w:before="120"/>
        <w:jc w:val="both"/>
        <w:rPr>
          <w:i/>
          <w:color w:val="000000"/>
          <w:sz w:val="24"/>
          <w:szCs w:val="23"/>
        </w:rPr>
      </w:pPr>
      <w:r w:rsidRPr="00143278">
        <w:rPr>
          <w:i/>
          <w:color w:val="000000"/>
          <w:sz w:val="24"/>
          <w:szCs w:val="23"/>
        </w:rPr>
        <w:t xml:space="preserve">Priaznivé začlenenie stavby do krajiny bolo docielené: </w:t>
      </w:r>
    </w:p>
    <w:p w:rsidR="00143278" w:rsidRPr="00143278" w:rsidRDefault="00143278" w:rsidP="00C053B0">
      <w:pPr>
        <w:spacing w:before="120"/>
        <w:jc w:val="both"/>
        <w:rPr>
          <w:i/>
          <w:color w:val="000000"/>
          <w:sz w:val="24"/>
          <w:szCs w:val="23"/>
        </w:rPr>
      </w:pPr>
      <w:r w:rsidRPr="00143278">
        <w:rPr>
          <w:i/>
          <w:color w:val="000000"/>
          <w:sz w:val="24"/>
          <w:szCs w:val="23"/>
        </w:rPr>
        <w:t>• Tým, že v prevažnej miere všetky spevnené plochy, chodníky majú kryt zo štrkodrvy</w:t>
      </w:r>
      <w:r>
        <w:rPr>
          <w:i/>
          <w:color w:val="000000"/>
          <w:sz w:val="24"/>
          <w:szCs w:val="23"/>
        </w:rPr>
        <w:br/>
        <w:t xml:space="preserve">        </w:t>
      </w:r>
      <w:r w:rsidRPr="00143278">
        <w:rPr>
          <w:i/>
          <w:color w:val="000000"/>
          <w:sz w:val="24"/>
          <w:szCs w:val="23"/>
        </w:rPr>
        <w:t xml:space="preserve"> v kombinácii s trávnatou krajnicou </w:t>
      </w:r>
    </w:p>
    <w:p w:rsidR="00143278" w:rsidRPr="00143278" w:rsidRDefault="00143278" w:rsidP="00456EB6">
      <w:pPr>
        <w:jc w:val="both"/>
        <w:rPr>
          <w:i/>
          <w:color w:val="000000"/>
          <w:sz w:val="24"/>
          <w:szCs w:val="23"/>
        </w:rPr>
      </w:pPr>
      <w:r w:rsidRPr="00143278">
        <w:rPr>
          <w:i/>
          <w:color w:val="000000"/>
          <w:sz w:val="24"/>
          <w:szCs w:val="23"/>
        </w:rPr>
        <w:t xml:space="preserve">• Tým, že odvodňovacie prvky majú zatrávnený povrch </w:t>
      </w:r>
    </w:p>
    <w:p w:rsidR="00143278" w:rsidRPr="00143278" w:rsidRDefault="00143278" w:rsidP="00456EB6">
      <w:pPr>
        <w:jc w:val="both"/>
        <w:rPr>
          <w:i/>
          <w:color w:val="000000"/>
          <w:sz w:val="24"/>
          <w:szCs w:val="23"/>
        </w:rPr>
      </w:pPr>
      <w:r w:rsidRPr="00143278">
        <w:rPr>
          <w:i/>
          <w:color w:val="000000"/>
          <w:sz w:val="24"/>
          <w:szCs w:val="23"/>
        </w:rPr>
        <w:t xml:space="preserve">• Tým, že majú všetky chodníky povrch prírodný, prírodnej farby a sú vodopriepustné </w:t>
      </w:r>
    </w:p>
    <w:p w:rsidR="00456EB6" w:rsidRPr="00456EB6" w:rsidRDefault="00143278" w:rsidP="00C053B0">
      <w:pPr>
        <w:spacing w:before="240" w:line="360" w:lineRule="auto"/>
        <w:ind w:firstLine="0"/>
        <w:jc w:val="both"/>
        <w:rPr>
          <w:color w:val="000000"/>
          <w:sz w:val="24"/>
          <w:szCs w:val="23"/>
        </w:rPr>
      </w:pPr>
      <w:r>
        <w:rPr>
          <w:iCs/>
          <w:color w:val="000000"/>
          <w:sz w:val="24"/>
          <w:szCs w:val="23"/>
        </w:rPr>
        <w:t xml:space="preserve">Bližšie </w:t>
      </w:r>
      <w:r w:rsidR="00456EB6">
        <w:rPr>
          <w:iCs/>
          <w:color w:val="000000"/>
          <w:sz w:val="24"/>
          <w:szCs w:val="23"/>
        </w:rPr>
        <w:t xml:space="preserve">je odvádzanie vôd v Projekte riešené </w:t>
      </w:r>
      <w:r w:rsidR="00456EB6" w:rsidRPr="00456EB6">
        <w:rPr>
          <w:iCs/>
          <w:color w:val="000000"/>
          <w:sz w:val="24"/>
          <w:szCs w:val="23"/>
        </w:rPr>
        <w:t xml:space="preserve">v  kap. </w:t>
      </w:r>
      <w:r w:rsidR="00456EB6" w:rsidRPr="00456EB6">
        <w:rPr>
          <w:b/>
          <w:bCs/>
          <w:iCs/>
          <w:color w:val="000000"/>
          <w:sz w:val="24"/>
          <w:szCs w:val="23"/>
        </w:rPr>
        <w:t>B.4.6</w:t>
      </w:r>
      <w:r w:rsidR="00456EB6">
        <w:rPr>
          <w:iCs/>
          <w:color w:val="000000"/>
          <w:sz w:val="24"/>
          <w:szCs w:val="23"/>
        </w:rPr>
        <w:t xml:space="preserve">  </w:t>
      </w:r>
      <w:r w:rsidR="00456EB6" w:rsidRPr="00456EB6">
        <w:rPr>
          <w:b/>
          <w:bCs/>
          <w:iCs/>
          <w:color w:val="000000"/>
          <w:sz w:val="24"/>
          <w:szCs w:val="23"/>
        </w:rPr>
        <w:t>Odvádzanie dažďových vôd</w:t>
      </w:r>
      <w:r w:rsidR="00C053B0">
        <w:rPr>
          <w:b/>
          <w:bCs/>
          <w:iCs/>
          <w:color w:val="000000"/>
          <w:sz w:val="24"/>
          <w:szCs w:val="23"/>
        </w:rPr>
        <w:t>.</w:t>
      </w:r>
    </w:p>
    <w:p w:rsidR="00456EB6" w:rsidRPr="00456EB6" w:rsidRDefault="00C053B0" w:rsidP="00C053B0">
      <w:pPr>
        <w:spacing w:before="120"/>
        <w:jc w:val="both"/>
        <w:rPr>
          <w:i/>
          <w:color w:val="000000"/>
          <w:sz w:val="24"/>
          <w:szCs w:val="23"/>
        </w:rPr>
      </w:pPr>
      <w:r>
        <w:rPr>
          <w:i/>
          <w:color w:val="000000"/>
          <w:sz w:val="24"/>
          <w:szCs w:val="23"/>
        </w:rPr>
        <w:t>„</w:t>
      </w:r>
      <w:r w:rsidR="00456EB6" w:rsidRPr="00456EB6">
        <w:rPr>
          <w:i/>
          <w:color w:val="000000"/>
          <w:sz w:val="24"/>
          <w:szCs w:val="23"/>
        </w:rPr>
        <w:t xml:space="preserve">Celková plocha riešeného územia je 43 000 m2 bez objektov. Plocha riešeného územia, vrátane časti územia širších vzťahov (ktoré bezprostredne ovplyvňujú spádové pomery riešeného územia), je rozdelená na mikropovodia, retenčné priestory a retenčné prvky. </w:t>
      </w:r>
    </w:p>
    <w:p w:rsidR="00456EB6" w:rsidRDefault="00456EB6" w:rsidP="00C053B0">
      <w:pPr>
        <w:spacing w:before="120"/>
        <w:jc w:val="both"/>
        <w:rPr>
          <w:i/>
          <w:color w:val="000000"/>
          <w:sz w:val="24"/>
          <w:szCs w:val="23"/>
        </w:rPr>
      </w:pPr>
      <w:r w:rsidRPr="00456EB6">
        <w:rPr>
          <w:i/>
          <w:color w:val="000000"/>
          <w:sz w:val="24"/>
          <w:szCs w:val="23"/>
        </w:rPr>
        <w:t>V súčasnosti je voda z povrchového odtoku časti územia, dažďová voda odvádzaná do jednotnej verejnej kanalizácie a následne do čistiarne odpadových vôd</w:t>
      </w:r>
      <w:r w:rsidR="00C053B0">
        <w:rPr>
          <w:i/>
          <w:color w:val="000000"/>
          <w:sz w:val="24"/>
          <w:szCs w:val="23"/>
        </w:rPr>
        <w:t>“</w:t>
      </w:r>
      <w:r w:rsidRPr="00456EB6">
        <w:rPr>
          <w:i/>
          <w:color w:val="000000"/>
          <w:sz w:val="24"/>
          <w:szCs w:val="23"/>
        </w:rPr>
        <w:t>.</w:t>
      </w:r>
    </w:p>
    <w:p w:rsidR="00C053B0" w:rsidRPr="00C053B0" w:rsidRDefault="00C053B0" w:rsidP="00C053B0">
      <w:pPr>
        <w:spacing w:before="120"/>
        <w:jc w:val="both"/>
        <w:rPr>
          <w:i/>
          <w:color w:val="000000"/>
          <w:sz w:val="24"/>
          <w:szCs w:val="23"/>
        </w:rPr>
      </w:pPr>
      <w:r w:rsidRPr="00C053B0">
        <w:rPr>
          <w:i/>
          <w:color w:val="000000"/>
          <w:sz w:val="24"/>
          <w:szCs w:val="23"/>
        </w:rPr>
        <w:t>Cieľom riešenia je maximálne využitie a zotrvanie dažďovej vody v riešenom území. Okrem spevnenej plochy 01 CENTRÁLNY PRIESTOR NÁMESTIE budú všetky plochy jestvujúce, ako aj navrhované ako priepustné, resp</w:t>
      </w:r>
      <w:r w:rsidR="006B683D">
        <w:rPr>
          <w:i/>
          <w:color w:val="000000"/>
          <w:sz w:val="24"/>
          <w:szCs w:val="23"/>
        </w:rPr>
        <w:t>.</w:t>
      </w:r>
      <w:r w:rsidRPr="00C053B0">
        <w:rPr>
          <w:i/>
          <w:color w:val="000000"/>
          <w:sz w:val="24"/>
          <w:szCs w:val="23"/>
        </w:rPr>
        <w:t xml:space="preserve"> polopriepustné a budú v maximálnej miere uspôsobené na vsak dažďovej vody a jej zotrvanie v mieste kde dopadla. </w:t>
      </w:r>
    </w:p>
    <w:p w:rsidR="00C053B0" w:rsidRPr="00456EB6" w:rsidRDefault="00C053B0" w:rsidP="00C053B0">
      <w:pPr>
        <w:spacing w:before="120"/>
        <w:jc w:val="both"/>
        <w:rPr>
          <w:i/>
          <w:color w:val="000000"/>
          <w:sz w:val="24"/>
          <w:szCs w:val="23"/>
        </w:rPr>
      </w:pPr>
      <w:r w:rsidRPr="00C053B0">
        <w:rPr>
          <w:i/>
          <w:color w:val="000000"/>
          <w:sz w:val="24"/>
          <w:szCs w:val="23"/>
        </w:rPr>
        <w:t>Jediná spevnená plocha bude vyspádovaná do zeleného ostrova vytvoreného ponechaním vzrastlej zelene – jestvujúcich stromov tak aby všetka dažďová voda bola využitá na ich zavlažovanie. Zelený ostrov sa stane akcentom priestoru a vyhľadávaným miestom pre spočinutie v chládku.</w:t>
      </w:r>
      <w:r>
        <w:rPr>
          <w:i/>
          <w:color w:val="000000"/>
          <w:sz w:val="24"/>
          <w:szCs w:val="23"/>
        </w:rPr>
        <w:t>“</w:t>
      </w:r>
    </w:p>
    <w:p w:rsidR="00143278" w:rsidRDefault="00456EB6" w:rsidP="0008032B">
      <w:pPr>
        <w:spacing w:before="240" w:line="360" w:lineRule="auto"/>
        <w:jc w:val="both"/>
        <w:rPr>
          <w:iCs/>
          <w:color w:val="000000"/>
          <w:sz w:val="24"/>
          <w:szCs w:val="23"/>
        </w:rPr>
      </w:pPr>
      <w:r>
        <w:rPr>
          <w:iCs/>
          <w:color w:val="000000"/>
          <w:sz w:val="24"/>
          <w:szCs w:val="23"/>
        </w:rPr>
        <w:t xml:space="preserve">Bližšie </w:t>
      </w:r>
      <w:r w:rsidR="00143278">
        <w:rPr>
          <w:iCs/>
          <w:color w:val="000000"/>
          <w:sz w:val="24"/>
          <w:szCs w:val="23"/>
        </w:rPr>
        <w:t xml:space="preserve">údaje a technické riešenia </w:t>
      </w:r>
      <w:r w:rsidR="00C053B0">
        <w:rPr>
          <w:iCs/>
          <w:color w:val="000000"/>
          <w:sz w:val="24"/>
          <w:szCs w:val="23"/>
        </w:rPr>
        <w:t>odvodnenia a vsakovania s</w:t>
      </w:r>
      <w:r w:rsidR="00143278">
        <w:rPr>
          <w:iCs/>
          <w:color w:val="000000"/>
          <w:sz w:val="24"/>
          <w:szCs w:val="23"/>
        </w:rPr>
        <w:t xml:space="preserve">a v projekte neuvádzajú. </w:t>
      </w:r>
    </w:p>
    <w:p w:rsidR="00FC6739" w:rsidRDefault="00FC6739" w:rsidP="0008032B">
      <w:pPr>
        <w:spacing w:before="120" w:line="360" w:lineRule="auto"/>
        <w:jc w:val="both"/>
        <w:rPr>
          <w:iCs/>
          <w:color w:val="000000"/>
          <w:sz w:val="24"/>
          <w:szCs w:val="23"/>
        </w:rPr>
      </w:pPr>
      <w:r>
        <w:rPr>
          <w:iCs/>
          <w:color w:val="000000"/>
          <w:sz w:val="24"/>
          <w:szCs w:val="23"/>
        </w:rPr>
        <w:t xml:space="preserve">Z uvedeného vyplýva, že dažďová voda bude odvádzaná prakticky vo všetkých častiach areálu voľným odtokom do pásov a plôch zelene obj. SO3, ktoré budú k dispozícií vo všetkých 4 zónach areálu. Z jedinej spevnenej plochy obj. SO 01 bude voda odvedená do zeleného ostrova zo vzrastlej zelene. V projekte, ani na výkresoch však tento ostrov nie je vyznačený. Predpokladáme najbližšie stromovú zeleň </w:t>
      </w:r>
      <w:r w:rsidR="00202387">
        <w:rPr>
          <w:iCs/>
          <w:color w:val="000000"/>
          <w:sz w:val="24"/>
          <w:szCs w:val="23"/>
        </w:rPr>
        <w:t xml:space="preserve">ako SO 03 </w:t>
      </w:r>
      <w:r>
        <w:rPr>
          <w:iCs/>
          <w:color w:val="000000"/>
          <w:sz w:val="24"/>
          <w:szCs w:val="23"/>
        </w:rPr>
        <w:t xml:space="preserve">v blízkosti obj. SO 01. </w:t>
      </w:r>
    </w:p>
    <w:p w:rsidR="00744298" w:rsidRPr="009273E3" w:rsidRDefault="00744298" w:rsidP="00744298">
      <w:pPr>
        <w:spacing w:before="240" w:after="240"/>
        <w:ind w:firstLine="0"/>
        <w:rPr>
          <w:rFonts w:ascii="Arial" w:hAnsi="Arial"/>
          <w:b/>
          <w:bCs/>
          <w:caps/>
          <w:snapToGrid w:val="0"/>
          <w:sz w:val="24"/>
        </w:rPr>
      </w:pPr>
      <w:r>
        <w:rPr>
          <w:rFonts w:ascii="Arial" w:hAnsi="Arial"/>
          <w:b/>
          <w:bCs/>
          <w:snapToGrid w:val="0"/>
          <w:sz w:val="24"/>
        </w:rPr>
        <w:t>8</w:t>
      </w:r>
      <w:r w:rsidRPr="009273E3">
        <w:rPr>
          <w:rFonts w:ascii="Arial" w:hAnsi="Arial"/>
          <w:b/>
          <w:bCs/>
          <w:snapToGrid w:val="0"/>
          <w:sz w:val="24"/>
        </w:rPr>
        <w:t>.</w:t>
      </w:r>
      <w:r>
        <w:rPr>
          <w:rFonts w:ascii="Arial" w:hAnsi="Arial"/>
          <w:b/>
          <w:bCs/>
          <w:snapToGrid w:val="0"/>
          <w:sz w:val="24"/>
        </w:rPr>
        <w:t>1</w:t>
      </w:r>
      <w:r w:rsidRPr="009273E3">
        <w:rPr>
          <w:rFonts w:ascii="Arial" w:hAnsi="Arial"/>
          <w:b/>
          <w:bCs/>
          <w:snapToGrid w:val="0"/>
          <w:sz w:val="24"/>
        </w:rPr>
        <w:t xml:space="preserve">  Prírodno - technické podmienky </w:t>
      </w:r>
      <w:r>
        <w:rPr>
          <w:rFonts w:ascii="Arial" w:hAnsi="Arial"/>
          <w:b/>
          <w:bCs/>
          <w:snapToGrid w:val="0"/>
          <w:sz w:val="24"/>
        </w:rPr>
        <w:t xml:space="preserve">vsakovania </w:t>
      </w:r>
    </w:p>
    <w:p w:rsidR="00744298" w:rsidRPr="008565C1" w:rsidRDefault="00744298" w:rsidP="00143278">
      <w:pPr>
        <w:pStyle w:val="Zkladntext"/>
        <w:spacing w:before="120" w:line="360" w:lineRule="auto"/>
        <w:ind w:firstLine="0"/>
        <w:rPr>
          <w:b/>
          <w:snapToGrid w:val="0"/>
          <w:szCs w:val="26"/>
          <w:lang w:eastAsia="cs-CZ"/>
        </w:rPr>
      </w:pPr>
      <w:r w:rsidRPr="008565C1">
        <w:rPr>
          <w:b/>
          <w:snapToGrid w:val="0"/>
          <w:szCs w:val="26"/>
          <w:lang w:eastAsia="cs-CZ"/>
        </w:rPr>
        <w:t xml:space="preserve">Podložie a priepustnosť </w:t>
      </w:r>
    </w:p>
    <w:p w:rsidR="00202387" w:rsidRDefault="00744298" w:rsidP="00143278">
      <w:pPr>
        <w:pStyle w:val="Zkladntext"/>
        <w:spacing w:line="360" w:lineRule="auto"/>
        <w:rPr>
          <w:snapToGrid w:val="0"/>
          <w:szCs w:val="24"/>
          <w:lang w:eastAsia="cs-CZ"/>
        </w:rPr>
      </w:pPr>
      <w:r w:rsidRPr="00202387">
        <w:rPr>
          <w:snapToGrid w:val="0"/>
          <w:szCs w:val="24"/>
          <w:lang w:eastAsia="cs-CZ"/>
        </w:rPr>
        <w:t xml:space="preserve">Prírodno-technické podmienky na vsakovanie vôd sú na posudzovanom území </w:t>
      </w:r>
      <w:r w:rsidR="00143278" w:rsidRPr="00202387">
        <w:rPr>
          <w:snapToGrid w:val="0"/>
          <w:szCs w:val="24"/>
          <w:lang w:eastAsia="cs-CZ"/>
        </w:rPr>
        <w:t xml:space="preserve">Festivalového </w:t>
      </w:r>
      <w:r w:rsidR="00202387" w:rsidRPr="00202387">
        <w:rPr>
          <w:snapToGrid w:val="0"/>
          <w:szCs w:val="24"/>
          <w:lang w:eastAsia="cs-CZ"/>
        </w:rPr>
        <w:t xml:space="preserve">premenlivé a špecifické. Na povrchu terénu sa vyskytujú navážky premenlivej hrúbky, priemerne </w:t>
      </w:r>
      <w:r w:rsidR="00202387">
        <w:rPr>
          <w:snapToGrid w:val="0"/>
          <w:szCs w:val="24"/>
          <w:lang w:eastAsia="cs-CZ"/>
        </w:rPr>
        <w:t>1,5 m, väčšinou hlinitého charakteru s obsahom valúnov štrku a stavebným materiálom. V podloží navážok je spoločná ílovito - piesčité vrstva priemerne</w:t>
      </w:r>
      <w:r w:rsidR="003C379C">
        <w:rPr>
          <w:snapToGrid w:val="0"/>
          <w:szCs w:val="24"/>
          <w:lang w:eastAsia="cs-CZ"/>
        </w:rPr>
        <w:t>j</w:t>
      </w:r>
      <w:r w:rsidR="00202387">
        <w:rPr>
          <w:snapToGrid w:val="0"/>
          <w:szCs w:val="24"/>
          <w:lang w:eastAsia="cs-CZ"/>
        </w:rPr>
        <w:t xml:space="preserve"> hrúbky 0,8 m, s väčšinovým zastúpením ílov. V </w:t>
      </w:r>
      <w:r w:rsidR="003C379C">
        <w:rPr>
          <w:snapToGrid w:val="0"/>
          <w:szCs w:val="24"/>
          <w:lang w:eastAsia="cs-CZ"/>
        </w:rPr>
        <w:t>i</w:t>
      </w:r>
      <w:r w:rsidR="00202387">
        <w:rPr>
          <w:snapToGrid w:val="0"/>
          <w:szCs w:val="24"/>
          <w:lang w:eastAsia="cs-CZ"/>
        </w:rPr>
        <w:t xml:space="preserve">ch podloží je súvislá priepustná vrstva piesčitých štrkov dostatočnej hrúbky. </w:t>
      </w:r>
    </w:p>
    <w:p w:rsidR="00744298" w:rsidRPr="00E05C94" w:rsidRDefault="00202387" w:rsidP="00143278">
      <w:pPr>
        <w:pStyle w:val="Zkladntext"/>
        <w:spacing w:line="360" w:lineRule="auto"/>
        <w:rPr>
          <w:snapToGrid w:val="0"/>
          <w:szCs w:val="24"/>
          <w:lang w:eastAsia="cs-CZ"/>
        </w:rPr>
      </w:pPr>
      <w:r>
        <w:rPr>
          <w:snapToGrid w:val="0"/>
          <w:szCs w:val="24"/>
          <w:lang w:eastAsia="cs-CZ"/>
        </w:rPr>
        <w:lastRenderedPageBreak/>
        <w:t>Znamená to, že priepustná vrstva, vhodná na odvádzanie a vsakovanie dažďových vôd je vrstva štrkov č. 3</w:t>
      </w:r>
      <w:r w:rsidR="002532C8">
        <w:rPr>
          <w:snapToGrid w:val="0"/>
          <w:szCs w:val="24"/>
          <w:lang w:eastAsia="cs-CZ"/>
        </w:rPr>
        <w:t xml:space="preserve">, ktorá začína v hĺbke cca 1,6 až 2,9 m pod terénom. </w:t>
      </w:r>
      <w:r>
        <w:rPr>
          <w:snapToGrid w:val="0"/>
          <w:szCs w:val="24"/>
          <w:lang w:eastAsia="cs-CZ"/>
        </w:rPr>
        <w:t xml:space="preserve"> </w:t>
      </w:r>
      <w:r w:rsidR="003C379C">
        <w:rPr>
          <w:snapToGrid w:val="0"/>
          <w:szCs w:val="24"/>
          <w:lang w:eastAsia="cs-CZ"/>
        </w:rPr>
        <w:t xml:space="preserve">Nadložné vrstvy navážok a ílov (pieskov), </w:t>
      </w:r>
      <w:r w:rsidR="003C379C">
        <w:rPr>
          <w:snapToGrid w:val="0"/>
          <w:szCs w:val="24"/>
          <w:lang w:eastAsia="cs-CZ"/>
        </w:rPr>
        <w:t>majú premenlivú, väčšinou nízku priepustnosť, alebo sú nepriepustné</w:t>
      </w:r>
      <w:r w:rsidR="003C379C">
        <w:rPr>
          <w:snapToGrid w:val="0"/>
          <w:szCs w:val="24"/>
          <w:lang w:eastAsia="cs-CZ"/>
        </w:rPr>
        <w:t xml:space="preserve"> a budú skôr dažďové vody zadržiavať. </w:t>
      </w:r>
    </w:p>
    <w:p w:rsidR="00744298" w:rsidRDefault="00744298" w:rsidP="003C379C">
      <w:pPr>
        <w:pStyle w:val="Zkladntext"/>
        <w:spacing w:before="120" w:line="360" w:lineRule="auto"/>
        <w:ind w:firstLine="0"/>
        <w:rPr>
          <w:b/>
          <w:snapToGrid w:val="0"/>
          <w:szCs w:val="24"/>
          <w:lang w:eastAsia="cs-CZ"/>
        </w:rPr>
      </w:pPr>
      <w:r w:rsidRPr="00F3053C">
        <w:rPr>
          <w:b/>
          <w:snapToGrid w:val="0"/>
          <w:szCs w:val="24"/>
          <w:lang w:eastAsia="cs-CZ"/>
        </w:rPr>
        <w:t xml:space="preserve">Pre vsakovanie </w:t>
      </w:r>
      <w:r w:rsidR="002532C8">
        <w:rPr>
          <w:b/>
          <w:snapToGrid w:val="0"/>
          <w:szCs w:val="24"/>
          <w:lang w:eastAsia="cs-CZ"/>
        </w:rPr>
        <w:t xml:space="preserve">vôd </w:t>
      </w:r>
      <w:r w:rsidRPr="00F3053C">
        <w:rPr>
          <w:b/>
          <w:snapToGrid w:val="0"/>
          <w:szCs w:val="24"/>
          <w:lang w:eastAsia="cs-CZ"/>
        </w:rPr>
        <w:t xml:space="preserve">treba počítať s takýmto geologickým profilom podložia : </w:t>
      </w:r>
    </w:p>
    <w:p w:rsidR="002532C8" w:rsidRPr="00453707" w:rsidRDefault="00744298" w:rsidP="002532C8">
      <w:pPr>
        <w:pStyle w:val="Zkladntext"/>
        <w:spacing w:before="120"/>
        <w:ind w:left="340" w:hanging="340"/>
        <w:jc w:val="left"/>
        <w:rPr>
          <w:szCs w:val="24"/>
          <w:vertAlign w:val="superscript"/>
        </w:rPr>
      </w:pPr>
      <w:r>
        <w:rPr>
          <w:b/>
          <w:szCs w:val="24"/>
        </w:rPr>
        <w:t xml:space="preserve">1. Povrchové navážky   :   </w:t>
      </w:r>
      <w:r w:rsidR="002532C8" w:rsidRPr="002532C8">
        <w:rPr>
          <w:bCs/>
          <w:szCs w:val="24"/>
        </w:rPr>
        <w:t>priemerná hrúbka 1,5 m</w:t>
      </w:r>
      <w:r w:rsidR="002532C8">
        <w:rPr>
          <w:bCs/>
          <w:szCs w:val="24"/>
        </w:rPr>
        <w:t xml:space="preserve">, </w:t>
      </w:r>
      <w:r w:rsidRPr="0082658C">
        <w:rPr>
          <w:bCs/>
          <w:szCs w:val="24"/>
        </w:rPr>
        <w:t>priepustnosť premenlivá</w:t>
      </w:r>
      <w:r w:rsidR="002532C8">
        <w:rPr>
          <w:bCs/>
          <w:szCs w:val="24"/>
        </w:rPr>
        <w:t xml:space="preserve">, nízka, </w:t>
      </w:r>
      <w:r w:rsidR="002532C8">
        <w:rPr>
          <w:bCs/>
          <w:szCs w:val="24"/>
        </w:rPr>
        <w:br/>
        <w:t xml:space="preserve">                                       </w:t>
      </w:r>
      <w:r w:rsidR="002532C8" w:rsidRPr="00453707">
        <w:rPr>
          <w:szCs w:val="24"/>
        </w:rPr>
        <w:t xml:space="preserve">vsakovací koeficient </w:t>
      </w:r>
      <w:r w:rsidR="002532C8">
        <w:rPr>
          <w:szCs w:val="24"/>
        </w:rPr>
        <w:t xml:space="preserve"> :</w:t>
      </w:r>
      <w:r w:rsidR="002532C8" w:rsidRPr="00453707">
        <w:rPr>
          <w:szCs w:val="24"/>
        </w:rPr>
        <w:tab/>
      </w:r>
      <w:r w:rsidR="002532C8">
        <w:rPr>
          <w:szCs w:val="24"/>
        </w:rPr>
        <w:t xml:space="preserve"> </w:t>
      </w:r>
      <w:r w:rsidR="002532C8" w:rsidRPr="00453707">
        <w:rPr>
          <w:szCs w:val="24"/>
        </w:rPr>
        <w:t>kv  &lt; 10</w:t>
      </w:r>
      <w:r w:rsidR="002532C8" w:rsidRPr="00453707">
        <w:rPr>
          <w:szCs w:val="24"/>
          <w:vertAlign w:val="superscript"/>
        </w:rPr>
        <w:t>-</w:t>
      </w:r>
      <w:r w:rsidR="002532C8">
        <w:rPr>
          <w:szCs w:val="24"/>
          <w:vertAlign w:val="superscript"/>
        </w:rPr>
        <w:t>5</w:t>
      </w:r>
      <w:r w:rsidR="002532C8" w:rsidRPr="00453707">
        <w:rPr>
          <w:szCs w:val="24"/>
          <w:vertAlign w:val="superscript"/>
        </w:rPr>
        <w:t xml:space="preserve"> </w:t>
      </w:r>
      <w:r w:rsidR="002532C8" w:rsidRPr="00453707">
        <w:rPr>
          <w:szCs w:val="24"/>
        </w:rPr>
        <w:t xml:space="preserve"> </w:t>
      </w:r>
      <w:r w:rsidR="002532C8">
        <w:rPr>
          <w:szCs w:val="24"/>
        </w:rPr>
        <w:t xml:space="preserve">až  </w:t>
      </w:r>
      <w:r w:rsidR="002532C8" w:rsidRPr="00453707">
        <w:rPr>
          <w:szCs w:val="24"/>
        </w:rPr>
        <w:t>10</w:t>
      </w:r>
      <w:r w:rsidR="002532C8" w:rsidRPr="00453707">
        <w:rPr>
          <w:szCs w:val="24"/>
          <w:vertAlign w:val="superscript"/>
        </w:rPr>
        <w:t>-</w:t>
      </w:r>
      <w:r w:rsidR="002532C8">
        <w:rPr>
          <w:szCs w:val="24"/>
          <w:vertAlign w:val="superscript"/>
        </w:rPr>
        <w:t>8</w:t>
      </w:r>
      <w:r w:rsidR="002532C8" w:rsidRPr="00453707">
        <w:rPr>
          <w:szCs w:val="24"/>
          <w:vertAlign w:val="superscript"/>
        </w:rPr>
        <w:t xml:space="preserve"> </w:t>
      </w:r>
      <w:r w:rsidR="002532C8" w:rsidRPr="00453707">
        <w:rPr>
          <w:szCs w:val="24"/>
        </w:rPr>
        <w:t xml:space="preserve"> m . s</w:t>
      </w:r>
      <w:r w:rsidR="002532C8" w:rsidRPr="00453707">
        <w:rPr>
          <w:szCs w:val="24"/>
          <w:vertAlign w:val="superscript"/>
        </w:rPr>
        <w:t>-1</w:t>
      </w:r>
    </w:p>
    <w:p w:rsidR="00744298" w:rsidRDefault="00744298" w:rsidP="002532C8">
      <w:pPr>
        <w:pStyle w:val="Zkladntext"/>
        <w:spacing w:before="120"/>
        <w:ind w:left="340" w:hanging="340"/>
        <w:jc w:val="left"/>
        <w:rPr>
          <w:szCs w:val="24"/>
          <w:vertAlign w:val="superscript"/>
        </w:rPr>
      </w:pPr>
      <w:r w:rsidRPr="00FE2B0C">
        <w:rPr>
          <w:b/>
          <w:szCs w:val="24"/>
        </w:rPr>
        <w:t xml:space="preserve">2. </w:t>
      </w:r>
      <w:r w:rsidR="002532C8">
        <w:rPr>
          <w:b/>
          <w:szCs w:val="24"/>
        </w:rPr>
        <w:t xml:space="preserve">Náplavové íly  :   </w:t>
      </w:r>
      <w:r w:rsidR="002532C8" w:rsidRPr="002532C8">
        <w:rPr>
          <w:bCs/>
          <w:szCs w:val="24"/>
        </w:rPr>
        <w:t>výskyt do hĺbky</w:t>
      </w:r>
      <w:r w:rsidR="002532C8">
        <w:rPr>
          <w:b/>
          <w:szCs w:val="24"/>
        </w:rPr>
        <w:t xml:space="preserve"> </w:t>
      </w:r>
      <w:r w:rsidR="002532C8">
        <w:rPr>
          <w:bCs/>
          <w:szCs w:val="24"/>
        </w:rPr>
        <w:t xml:space="preserve">1,6 - 2,9 m , </w:t>
      </w:r>
      <w:r w:rsidR="002532C8" w:rsidRPr="002532C8">
        <w:rPr>
          <w:bCs/>
          <w:szCs w:val="24"/>
        </w:rPr>
        <w:t>takmer nepriepustné, nevhodné</w:t>
      </w:r>
      <w:r w:rsidR="002532C8">
        <w:rPr>
          <w:bCs/>
          <w:szCs w:val="24"/>
        </w:rPr>
        <w:br/>
        <w:t xml:space="preserve">                           </w:t>
      </w:r>
      <w:r w:rsidR="002532C8" w:rsidRPr="002532C8">
        <w:rPr>
          <w:bCs/>
          <w:szCs w:val="24"/>
        </w:rPr>
        <w:t xml:space="preserve"> na vsakovanie</w:t>
      </w:r>
      <w:r w:rsidR="002532C8">
        <w:rPr>
          <w:bCs/>
          <w:szCs w:val="24"/>
        </w:rPr>
        <w:t xml:space="preserve">, </w:t>
      </w:r>
      <w:bookmarkStart w:id="17" w:name="_Hlk171008893"/>
      <w:r w:rsidR="002532C8">
        <w:rPr>
          <w:bCs/>
          <w:szCs w:val="24"/>
        </w:rPr>
        <w:t xml:space="preserve"> </w:t>
      </w:r>
      <w:r w:rsidRPr="00453707">
        <w:rPr>
          <w:szCs w:val="24"/>
        </w:rPr>
        <w:t xml:space="preserve">vsakovací koeficient </w:t>
      </w:r>
      <w:r w:rsidRPr="00453707">
        <w:rPr>
          <w:szCs w:val="24"/>
        </w:rPr>
        <w:tab/>
        <w:t xml:space="preserve">kv </w:t>
      </w:r>
      <w:r>
        <w:rPr>
          <w:szCs w:val="24"/>
        </w:rPr>
        <w:t xml:space="preserve"> </w:t>
      </w:r>
      <w:r w:rsidRPr="00453707">
        <w:rPr>
          <w:szCs w:val="24"/>
        </w:rPr>
        <w:t xml:space="preserve"> &lt;</w:t>
      </w:r>
      <w:r>
        <w:rPr>
          <w:szCs w:val="24"/>
        </w:rPr>
        <w:t xml:space="preserve"> </w:t>
      </w:r>
      <w:r w:rsidRPr="00453707">
        <w:rPr>
          <w:szCs w:val="24"/>
        </w:rPr>
        <w:t xml:space="preserve"> 10</w:t>
      </w:r>
      <w:r w:rsidRPr="00453707">
        <w:rPr>
          <w:szCs w:val="24"/>
          <w:vertAlign w:val="superscript"/>
        </w:rPr>
        <w:t>-</w:t>
      </w:r>
      <w:r w:rsidR="002532C8">
        <w:rPr>
          <w:szCs w:val="24"/>
          <w:vertAlign w:val="superscript"/>
        </w:rPr>
        <w:t>8</w:t>
      </w:r>
      <w:r w:rsidRPr="00453707">
        <w:rPr>
          <w:szCs w:val="24"/>
          <w:vertAlign w:val="superscript"/>
        </w:rPr>
        <w:t xml:space="preserve"> </w:t>
      </w:r>
      <w:r w:rsidRPr="00453707">
        <w:rPr>
          <w:szCs w:val="24"/>
        </w:rPr>
        <w:t xml:space="preserve"> m . s</w:t>
      </w:r>
      <w:r w:rsidRPr="00453707">
        <w:rPr>
          <w:szCs w:val="24"/>
          <w:vertAlign w:val="superscript"/>
        </w:rPr>
        <w:t>-1</w:t>
      </w:r>
    </w:p>
    <w:bookmarkEnd w:id="17"/>
    <w:p w:rsidR="002532C8" w:rsidRDefault="002532C8" w:rsidP="003C379C">
      <w:pPr>
        <w:pStyle w:val="Zkladntext"/>
        <w:spacing w:before="120"/>
        <w:ind w:left="340" w:hanging="340"/>
        <w:jc w:val="left"/>
      </w:pPr>
      <w:r w:rsidRPr="00FE2B0C">
        <w:rPr>
          <w:b/>
          <w:szCs w:val="24"/>
        </w:rPr>
        <w:t xml:space="preserve">2. </w:t>
      </w:r>
      <w:r>
        <w:rPr>
          <w:b/>
          <w:szCs w:val="24"/>
        </w:rPr>
        <w:t xml:space="preserve">Náplavové </w:t>
      </w:r>
      <w:r>
        <w:rPr>
          <w:b/>
          <w:szCs w:val="24"/>
        </w:rPr>
        <w:t>piesky</w:t>
      </w:r>
      <w:r>
        <w:rPr>
          <w:b/>
          <w:szCs w:val="24"/>
        </w:rPr>
        <w:t xml:space="preserve">:   </w:t>
      </w:r>
      <w:r w:rsidRPr="002532C8">
        <w:rPr>
          <w:bCs/>
          <w:szCs w:val="24"/>
        </w:rPr>
        <w:t xml:space="preserve">tenké </w:t>
      </w:r>
      <w:r>
        <w:rPr>
          <w:bCs/>
          <w:szCs w:val="24"/>
        </w:rPr>
        <w:t xml:space="preserve">šošovky </w:t>
      </w:r>
      <w:r w:rsidRPr="002532C8">
        <w:rPr>
          <w:bCs/>
          <w:szCs w:val="24"/>
        </w:rPr>
        <w:t>v íloch, alebo</w:t>
      </w:r>
      <w:r>
        <w:rPr>
          <w:b/>
          <w:szCs w:val="24"/>
        </w:rPr>
        <w:t xml:space="preserve"> </w:t>
      </w:r>
      <w:r>
        <w:t xml:space="preserve">ojedinelé samostatné polohy, </w:t>
      </w:r>
      <w:r>
        <w:br/>
        <w:t xml:space="preserve">                            </w:t>
      </w:r>
      <w:r w:rsidRPr="002532C8">
        <w:rPr>
          <w:bCs/>
          <w:szCs w:val="24"/>
        </w:rPr>
        <w:t>výskyt do hĺbky</w:t>
      </w:r>
      <w:r>
        <w:rPr>
          <w:b/>
          <w:szCs w:val="24"/>
        </w:rPr>
        <w:t xml:space="preserve"> </w:t>
      </w:r>
      <w:r>
        <w:rPr>
          <w:bCs/>
          <w:szCs w:val="24"/>
        </w:rPr>
        <w:t>1,</w:t>
      </w:r>
      <w:r w:rsidR="003C379C">
        <w:rPr>
          <w:bCs/>
          <w:szCs w:val="24"/>
        </w:rPr>
        <w:t>0</w:t>
      </w:r>
      <w:r>
        <w:rPr>
          <w:bCs/>
          <w:szCs w:val="24"/>
        </w:rPr>
        <w:t xml:space="preserve"> - 2,</w:t>
      </w:r>
      <w:r w:rsidR="003C379C">
        <w:rPr>
          <w:bCs/>
          <w:szCs w:val="24"/>
        </w:rPr>
        <w:t>6</w:t>
      </w:r>
      <w:r>
        <w:rPr>
          <w:bCs/>
          <w:szCs w:val="24"/>
        </w:rPr>
        <w:t xml:space="preserve"> m </w:t>
      </w:r>
      <w:r w:rsidRPr="00DA0635">
        <w:t>slabo</w:t>
      </w:r>
      <w:r w:rsidR="003C379C">
        <w:t xml:space="preserve"> </w:t>
      </w:r>
      <w:r w:rsidRPr="00DA0635">
        <w:t>hlinité, al</w:t>
      </w:r>
      <w:r>
        <w:t>eb</w:t>
      </w:r>
      <w:r w:rsidRPr="00DA0635">
        <w:t xml:space="preserve">o ílovité, </w:t>
      </w:r>
      <w:r w:rsidR="003C379C">
        <w:br/>
        <w:t xml:space="preserve">                            </w:t>
      </w:r>
      <w:r>
        <w:t xml:space="preserve">nízka priepustnosť,  </w:t>
      </w:r>
      <w:r w:rsidR="003C379C">
        <w:t xml:space="preserve">málo </w:t>
      </w:r>
      <w:r>
        <w:t xml:space="preserve">vhodné na vsakovanie   </w:t>
      </w:r>
    </w:p>
    <w:p w:rsidR="002532C8" w:rsidRPr="002532C8" w:rsidRDefault="002532C8" w:rsidP="003C379C">
      <w:pPr>
        <w:pStyle w:val="Zkladntext"/>
        <w:spacing w:line="360" w:lineRule="auto"/>
        <w:ind w:left="340" w:hanging="340"/>
        <w:rPr>
          <w:szCs w:val="24"/>
        </w:rPr>
      </w:pPr>
      <w:r>
        <w:rPr>
          <w:szCs w:val="24"/>
        </w:rPr>
        <w:tab/>
      </w:r>
      <w:r>
        <w:rPr>
          <w:szCs w:val="24"/>
        </w:rPr>
        <w:tab/>
      </w:r>
      <w:r>
        <w:rPr>
          <w:szCs w:val="24"/>
        </w:rPr>
        <w:tab/>
      </w:r>
      <w:r w:rsidR="003C379C">
        <w:rPr>
          <w:szCs w:val="24"/>
        </w:rPr>
        <w:t xml:space="preserve">          </w:t>
      </w:r>
      <w:r w:rsidRPr="00453707">
        <w:rPr>
          <w:szCs w:val="24"/>
        </w:rPr>
        <w:t>vsakovací koeficient</w:t>
      </w:r>
      <w:r w:rsidR="003C379C">
        <w:rPr>
          <w:szCs w:val="24"/>
        </w:rPr>
        <w:t xml:space="preserve">  </w:t>
      </w:r>
      <w:r w:rsidRPr="00453707">
        <w:rPr>
          <w:szCs w:val="24"/>
        </w:rPr>
        <w:t xml:space="preserve">kv </w:t>
      </w:r>
      <w:r>
        <w:rPr>
          <w:szCs w:val="24"/>
        </w:rPr>
        <w:t xml:space="preserve"> </w:t>
      </w:r>
      <w:r w:rsidRPr="00453707">
        <w:rPr>
          <w:szCs w:val="24"/>
        </w:rPr>
        <w:t xml:space="preserve"> &lt;</w:t>
      </w:r>
      <w:r>
        <w:rPr>
          <w:szCs w:val="24"/>
        </w:rPr>
        <w:t xml:space="preserve"> </w:t>
      </w:r>
      <w:r w:rsidRPr="00453707">
        <w:rPr>
          <w:szCs w:val="24"/>
        </w:rPr>
        <w:t xml:space="preserve"> 10</w:t>
      </w:r>
      <w:r w:rsidRPr="00453707">
        <w:rPr>
          <w:szCs w:val="24"/>
          <w:vertAlign w:val="superscript"/>
        </w:rPr>
        <w:t>-</w:t>
      </w:r>
      <w:r w:rsidR="003C379C">
        <w:rPr>
          <w:szCs w:val="24"/>
          <w:vertAlign w:val="superscript"/>
        </w:rPr>
        <w:t>5</w:t>
      </w:r>
      <w:r w:rsidRPr="00453707">
        <w:rPr>
          <w:szCs w:val="24"/>
          <w:vertAlign w:val="superscript"/>
        </w:rPr>
        <w:t xml:space="preserve"> </w:t>
      </w:r>
      <w:r w:rsidRPr="00453707">
        <w:rPr>
          <w:szCs w:val="24"/>
        </w:rPr>
        <w:t xml:space="preserve"> </w:t>
      </w:r>
      <w:r w:rsidR="003C379C">
        <w:rPr>
          <w:szCs w:val="24"/>
        </w:rPr>
        <w:t xml:space="preserve">až  </w:t>
      </w:r>
      <w:r w:rsidR="003C379C" w:rsidRPr="00453707">
        <w:rPr>
          <w:szCs w:val="24"/>
        </w:rPr>
        <w:t>10</w:t>
      </w:r>
      <w:r w:rsidR="003C379C" w:rsidRPr="00453707">
        <w:rPr>
          <w:szCs w:val="24"/>
          <w:vertAlign w:val="superscript"/>
        </w:rPr>
        <w:t>-</w:t>
      </w:r>
      <w:r w:rsidR="003C379C">
        <w:rPr>
          <w:szCs w:val="24"/>
          <w:vertAlign w:val="superscript"/>
        </w:rPr>
        <w:t>6</w:t>
      </w:r>
      <w:r w:rsidR="003C379C" w:rsidRPr="00453707">
        <w:rPr>
          <w:szCs w:val="24"/>
          <w:vertAlign w:val="superscript"/>
        </w:rPr>
        <w:t xml:space="preserve"> </w:t>
      </w:r>
      <w:r w:rsidR="003C379C" w:rsidRPr="00453707">
        <w:rPr>
          <w:szCs w:val="24"/>
        </w:rPr>
        <w:t xml:space="preserve"> </w:t>
      </w:r>
      <w:r w:rsidRPr="00453707">
        <w:rPr>
          <w:szCs w:val="24"/>
        </w:rPr>
        <w:t>m . s</w:t>
      </w:r>
      <w:r w:rsidRPr="00453707">
        <w:rPr>
          <w:szCs w:val="24"/>
          <w:vertAlign w:val="superscript"/>
        </w:rPr>
        <w:t>-1</w:t>
      </w:r>
    </w:p>
    <w:p w:rsidR="00744298" w:rsidRDefault="00744298" w:rsidP="003C379C">
      <w:pPr>
        <w:pStyle w:val="Zkladntext"/>
        <w:spacing w:before="120"/>
        <w:ind w:left="340" w:hanging="340"/>
        <w:jc w:val="left"/>
        <w:rPr>
          <w:szCs w:val="24"/>
          <w:vertAlign w:val="superscript"/>
        </w:rPr>
      </w:pPr>
      <w:r>
        <w:rPr>
          <w:b/>
          <w:bCs/>
        </w:rPr>
        <w:t>3. Š</w:t>
      </w:r>
      <w:r w:rsidRPr="002D71DD">
        <w:rPr>
          <w:b/>
          <w:bCs/>
        </w:rPr>
        <w:t>trky</w:t>
      </w:r>
      <w:r>
        <w:rPr>
          <w:b/>
          <w:bCs/>
        </w:rPr>
        <w:t xml:space="preserve">  :  </w:t>
      </w:r>
      <w:r w:rsidRPr="00DA0635">
        <w:t>riečne vážske štrky</w:t>
      </w:r>
      <w:r>
        <w:t>, piesčité, polymiktné, výplň nesúdržná piesčitá, čistá, alebo</w:t>
      </w:r>
      <w:r w:rsidR="003C379C">
        <w:br/>
        <w:t xml:space="preserve">                          </w:t>
      </w:r>
      <w:r>
        <w:t xml:space="preserve"> slabo hlinitá, </w:t>
      </w:r>
      <w:r w:rsidR="003C379C">
        <w:t xml:space="preserve">výskyt od -1,6 až -2,9 m, </w:t>
      </w:r>
      <w:r>
        <w:rPr>
          <w:snapToGrid w:val="0"/>
          <w:kern w:val="28"/>
        </w:rPr>
        <w:t xml:space="preserve">dostatočne </w:t>
      </w:r>
      <w:r>
        <w:rPr>
          <w:szCs w:val="24"/>
        </w:rPr>
        <w:t>priepustné a</w:t>
      </w:r>
      <w:r w:rsidR="003C379C">
        <w:rPr>
          <w:szCs w:val="24"/>
        </w:rPr>
        <w:t> </w:t>
      </w:r>
      <w:r>
        <w:rPr>
          <w:szCs w:val="24"/>
        </w:rPr>
        <w:t>veľmi</w:t>
      </w:r>
      <w:r w:rsidR="003C379C">
        <w:rPr>
          <w:szCs w:val="24"/>
        </w:rPr>
        <w:br/>
        <w:t xml:space="preserve">                           </w:t>
      </w:r>
      <w:r>
        <w:rPr>
          <w:szCs w:val="24"/>
        </w:rPr>
        <w:t xml:space="preserve"> vhodné na vsakovanie</w:t>
      </w:r>
      <w:r w:rsidR="003C379C">
        <w:rPr>
          <w:szCs w:val="24"/>
        </w:rPr>
        <w:t xml:space="preserve"> ,  </w:t>
      </w:r>
      <w:r w:rsidRPr="00453707">
        <w:rPr>
          <w:szCs w:val="24"/>
        </w:rPr>
        <w:t xml:space="preserve">vsakovací koeficient </w:t>
      </w:r>
      <w:r w:rsidR="003C379C">
        <w:rPr>
          <w:szCs w:val="24"/>
        </w:rPr>
        <w:t xml:space="preserve"> </w:t>
      </w:r>
      <w:r w:rsidRPr="00453707">
        <w:rPr>
          <w:szCs w:val="24"/>
        </w:rPr>
        <w:t xml:space="preserve">kv </w:t>
      </w:r>
      <w:r w:rsidR="003C379C">
        <w:rPr>
          <w:szCs w:val="24"/>
        </w:rPr>
        <w:t xml:space="preserve">&gt; 7 . </w:t>
      </w:r>
      <w:r w:rsidRPr="00453707">
        <w:rPr>
          <w:szCs w:val="24"/>
        </w:rPr>
        <w:t>10</w:t>
      </w:r>
      <w:r w:rsidRPr="00453707">
        <w:rPr>
          <w:szCs w:val="24"/>
          <w:vertAlign w:val="superscript"/>
        </w:rPr>
        <w:t>-</w:t>
      </w:r>
      <w:r w:rsidR="003C379C">
        <w:rPr>
          <w:szCs w:val="24"/>
          <w:vertAlign w:val="superscript"/>
        </w:rPr>
        <w:t>4</w:t>
      </w:r>
      <w:r w:rsidRPr="00453707">
        <w:rPr>
          <w:szCs w:val="24"/>
          <w:vertAlign w:val="superscript"/>
        </w:rPr>
        <w:t xml:space="preserve"> </w:t>
      </w:r>
      <w:r w:rsidRPr="00453707">
        <w:rPr>
          <w:szCs w:val="24"/>
        </w:rPr>
        <w:t xml:space="preserve"> m . s</w:t>
      </w:r>
      <w:r w:rsidRPr="00453707">
        <w:rPr>
          <w:szCs w:val="24"/>
          <w:vertAlign w:val="superscript"/>
        </w:rPr>
        <w:t>-1</w:t>
      </w:r>
    </w:p>
    <w:p w:rsidR="007917DA" w:rsidRPr="000322B6" w:rsidRDefault="003C379C" w:rsidP="003C379C">
      <w:pPr>
        <w:pStyle w:val="Zkladntext"/>
        <w:spacing w:before="360" w:line="360" w:lineRule="auto"/>
      </w:pPr>
      <w:r>
        <w:t xml:space="preserve">Geologické podložie bližšie v kap. č. 4. </w:t>
      </w:r>
      <w:r w:rsidR="007917DA" w:rsidRPr="000322B6">
        <w:t xml:space="preserve">Geologické profily podložia znázornené v prevzatých </w:t>
      </w:r>
      <w:r w:rsidR="007917DA">
        <w:t xml:space="preserve">geologických </w:t>
      </w:r>
      <w:r w:rsidR="007917DA" w:rsidRPr="000322B6">
        <w:t>rezoch 7</w:t>
      </w:r>
      <w:r w:rsidR="007917DA">
        <w:t>-7</w:t>
      </w:r>
      <w:r w:rsidR="007917DA" w:rsidRPr="000322B6">
        <w:t>`</w:t>
      </w:r>
      <w:r w:rsidR="007917DA">
        <w:t xml:space="preserve"> </w:t>
      </w:r>
      <w:r w:rsidR="007917DA" w:rsidRPr="000322B6">
        <w:t>a 9- 9</w:t>
      </w:r>
      <w:r w:rsidR="007917DA" w:rsidRPr="000322B6">
        <w:rPr>
          <w:lang w:val="en-GB"/>
        </w:rPr>
        <w:t xml:space="preserve">` </w:t>
      </w:r>
      <w:r w:rsidR="007917DA" w:rsidRPr="000322B6">
        <w:t xml:space="preserve">(Kuvik 2005), </w:t>
      </w:r>
      <w:r w:rsidR="007917DA">
        <w:t xml:space="preserve">vedené </w:t>
      </w:r>
      <w:r w:rsidR="007917DA" w:rsidRPr="000322B6">
        <w:t xml:space="preserve">v hlavných osách </w:t>
      </w:r>
      <w:r w:rsidR="007917DA">
        <w:t xml:space="preserve">preložených </w:t>
      </w:r>
      <w:r w:rsidR="007917DA" w:rsidRPr="000322B6">
        <w:t>žel. tratí T</w:t>
      </w:r>
      <w:r w:rsidR="007917DA">
        <w:t xml:space="preserve">renčín </w:t>
      </w:r>
      <w:r w:rsidR="007917DA" w:rsidRPr="000322B6">
        <w:t xml:space="preserve">-Chynorany a Bratislava - Žilina, v príl. č. </w:t>
      </w:r>
      <w:r>
        <w:t>6</w:t>
      </w:r>
      <w:r w:rsidR="007917DA" w:rsidRPr="000322B6">
        <w:t>.</w:t>
      </w:r>
    </w:p>
    <w:p w:rsidR="00744298" w:rsidRDefault="00744298" w:rsidP="003C379C">
      <w:pPr>
        <w:pStyle w:val="Zkladntext"/>
        <w:spacing w:before="120" w:line="360" w:lineRule="auto"/>
        <w:ind w:firstLine="0"/>
        <w:rPr>
          <w:snapToGrid w:val="0"/>
          <w:szCs w:val="24"/>
          <w:lang w:eastAsia="cs-CZ"/>
        </w:rPr>
      </w:pPr>
      <w:r w:rsidRPr="00EE6361">
        <w:rPr>
          <w:b/>
          <w:snapToGrid w:val="0"/>
          <w:szCs w:val="24"/>
          <w:lang w:eastAsia="cs-CZ"/>
        </w:rPr>
        <w:t xml:space="preserve">Pre </w:t>
      </w:r>
      <w:r w:rsidR="003C379C">
        <w:rPr>
          <w:b/>
          <w:snapToGrid w:val="0"/>
          <w:szCs w:val="24"/>
          <w:lang w:eastAsia="cs-CZ"/>
        </w:rPr>
        <w:t xml:space="preserve">sústredené </w:t>
      </w:r>
      <w:r w:rsidRPr="00EE6361">
        <w:rPr>
          <w:b/>
          <w:snapToGrid w:val="0"/>
          <w:szCs w:val="24"/>
          <w:lang w:eastAsia="cs-CZ"/>
        </w:rPr>
        <w:t xml:space="preserve">vsakovanie odporúčame využiť súvislú vrstvu piesčitých štrkov, ktorá leží </w:t>
      </w:r>
      <w:r>
        <w:rPr>
          <w:b/>
          <w:snapToGrid w:val="0"/>
          <w:szCs w:val="24"/>
          <w:lang w:eastAsia="cs-CZ"/>
        </w:rPr>
        <w:t xml:space="preserve">hlbšie pod povrchom, v podloží </w:t>
      </w:r>
      <w:r w:rsidR="003C379C">
        <w:rPr>
          <w:b/>
          <w:snapToGrid w:val="0"/>
          <w:szCs w:val="24"/>
          <w:lang w:eastAsia="cs-CZ"/>
        </w:rPr>
        <w:t>ílov a pieskov</w:t>
      </w:r>
      <w:r>
        <w:rPr>
          <w:b/>
          <w:snapToGrid w:val="0"/>
          <w:szCs w:val="24"/>
          <w:lang w:eastAsia="cs-CZ"/>
        </w:rPr>
        <w:t>.</w:t>
      </w:r>
    </w:p>
    <w:p w:rsidR="00744298" w:rsidRPr="002246AD" w:rsidRDefault="00744298" w:rsidP="00744298">
      <w:pPr>
        <w:pStyle w:val="Zkladntext"/>
        <w:spacing w:before="120" w:line="360" w:lineRule="auto"/>
        <w:ind w:left="720" w:firstLine="720"/>
        <w:rPr>
          <w:b/>
          <w:snapToGrid w:val="0"/>
          <w:szCs w:val="26"/>
          <w:lang w:eastAsia="cs-CZ"/>
        </w:rPr>
      </w:pPr>
      <w:r w:rsidRPr="002246AD">
        <w:rPr>
          <w:b/>
          <w:snapToGrid w:val="0"/>
          <w:szCs w:val="26"/>
          <w:lang w:eastAsia="cs-CZ"/>
        </w:rPr>
        <w:t xml:space="preserve">Odhadovaný vsakovaný odtok Qvsak štrkov  :  </w:t>
      </w:r>
    </w:p>
    <w:p w:rsidR="00744298" w:rsidRPr="002246AD" w:rsidRDefault="00744298" w:rsidP="00744298">
      <w:pPr>
        <w:pStyle w:val="Zkladntext"/>
        <w:spacing w:line="360" w:lineRule="auto"/>
        <w:ind w:firstLine="0"/>
        <w:rPr>
          <w:b/>
          <w:snapToGrid w:val="0"/>
          <w:szCs w:val="26"/>
          <w:lang w:eastAsia="cs-CZ"/>
        </w:rPr>
      </w:pPr>
      <w:r w:rsidRPr="002246AD">
        <w:rPr>
          <w:b/>
          <w:snapToGrid w:val="0"/>
          <w:szCs w:val="26"/>
          <w:lang w:eastAsia="cs-CZ"/>
        </w:rPr>
        <w:t xml:space="preserve">    </w:t>
      </w:r>
      <w:r w:rsidRPr="002246AD">
        <w:rPr>
          <w:b/>
          <w:snapToGrid w:val="0"/>
          <w:szCs w:val="26"/>
          <w:lang w:eastAsia="cs-CZ"/>
        </w:rPr>
        <w:tab/>
      </w:r>
      <w:r w:rsidRPr="002246AD">
        <w:rPr>
          <w:b/>
          <w:snapToGrid w:val="0"/>
          <w:szCs w:val="26"/>
          <w:lang w:eastAsia="cs-CZ"/>
        </w:rPr>
        <w:tab/>
      </w:r>
      <w:r>
        <w:rPr>
          <w:b/>
          <w:snapToGrid w:val="0"/>
          <w:szCs w:val="26"/>
          <w:lang w:eastAsia="cs-CZ"/>
        </w:rPr>
        <w:t xml:space="preserve">    </w:t>
      </w:r>
      <w:r w:rsidRPr="002246AD">
        <w:rPr>
          <w:b/>
          <w:snapToGrid w:val="0"/>
          <w:szCs w:val="26"/>
          <w:lang w:eastAsia="cs-CZ"/>
        </w:rPr>
        <w:t xml:space="preserve">Qvsak  </w:t>
      </w:r>
      <w:r>
        <w:rPr>
          <w:b/>
          <w:snapToGrid w:val="0"/>
          <w:szCs w:val="26"/>
          <w:lang w:eastAsia="cs-CZ"/>
        </w:rPr>
        <w:t xml:space="preserve"> cca   </w:t>
      </w:r>
      <w:r w:rsidRPr="002246AD">
        <w:rPr>
          <w:b/>
          <w:snapToGrid w:val="0"/>
          <w:szCs w:val="26"/>
          <w:lang w:eastAsia="cs-CZ"/>
        </w:rPr>
        <w:t>0,</w:t>
      </w:r>
      <w:r w:rsidR="003C379C">
        <w:rPr>
          <w:b/>
          <w:snapToGrid w:val="0"/>
          <w:szCs w:val="26"/>
          <w:lang w:eastAsia="cs-CZ"/>
        </w:rPr>
        <w:t>3</w:t>
      </w:r>
      <w:r>
        <w:rPr>
          <w:b/>
          <w:snapToGrid w:val="0"/>
          <w:szCs w:val="26"/>
          <w:lang w:eastAsia="cs-CZ"/>
        </w:rPr>
        <w:t xml:space="preserve">5  </w:t>
      </w:r>
      <w:r w:rsidRPr="002246AD">
        <w:rPr>
          <w:b/>
          <w:snapToGrid w:val="0"/>
          <w:szCs w:val="26"/>
          <w:lang w:eastAsia="cs-CZ"/>
        </w:rPr>
        <w:t xml:space="preserve">l/s  </w:t>
      </w:r>
      <w:r>
        <w:rPr>
          <w:b/>
          <w:snapToGrid w:val="0"/>
          <w:szCs w:val="26"/>
          <w:lang w:eastAsia="cs-CZ"/>
        </w:rPr>
        <w:t xml:space="preserve">   </w:t>
      </w:r>
      <w:r w:rsidRPr="002246AD">
        <w:rPr>
          <w:b/>
          <w:snapToGrid w:val="0"/>
          <w:szCs w:val="26"/>
          <w:lang w:eastAsia="cs-CZ"/>
        </w:rPr>
        <w:t xml:space="preserve">  na  1 m</w:t>
      </w:r>
      <w:r w:rsidRPr="002246AD">
        <w:rPr>
          <w:b/>
          <w:snapToGrid w:val="0"/>
          <w:szCs w:val="26"/>
          <w:vertAlign w:val="superscript"/>
          <w:lang w:eastAsia="cs-CZ"/>
        </w:rPr>
        <w:t>2</w:t>
      </w:r>
      <w:r w:rsidRPr="002246AD">
        <w:rPr>
          <w:b/>
          <w:snapToGrid w:val="0"/>
          <w:szCs w:val="26"/>
          <w:lang w:eastAsia="cs-CZ"/>
        </w:rPr>
        <w:t xml:space="preserve"> plochy</w:t>
      </w:r>
    </w:p>
    <w:p w:rsidR="00744298" w:rsidRPr="004A4285" w:rsidRDefault="00744298" w:rsidP="007B499C">
      <w:pPr>
        <w:pStyle w:val="Zkladntext"/>
        <w:spacing w:before="240" w:line="360" w:lineRule="auto"/>
        <w:ind w:firstLine="0"/>
        <w:rPr>
          <w:snapToGrid w:val="0"/>
          <w:szCs w:val="24"/>
          <w:lang w:eastAsia="cs-CZ"/>
        </w:rPr>
      </w:pPr>
      <w:r w:rsidRPr="00E172A8">
        <w:rPr>
          <w:b/>
          <w:snapToGrid w:val="0"/>
          <w:szCs w:val="24"/>
          <w:lang w:eastAsia="cs-CZ"/>
        </w:rPr>
        <w:t>Hladin</w:t>
      </w:r>
      <w:r>
        <w:rPr>
          <w:b/>
          <w:snapToGrid w:val="0"/>
          <w:szCs w:val="24"/>
          <w:lang w:eastAsia="cs-CZ"/>
        </w:rPr>
        <w:t>a</w:t>
      </w:r>
      <w:r w:rsidRPr="00E172A8">
        <w:rPr>
          <w:b/>
          <w:snapToGrid w:val="0"/>
          <w:szCs w:val="24"/>
          <w:lang w:eastAsia="cs-CZ"/>
        </w:rPr>
        <w:t xml:space="preserve"> podzemnej vody </w:t>
      </w:r>
    </w:p>
    <w:p w:rsidR="007B499C" w:rsidRPr="00D7265E" w:rsidRDefault="00744298" w:rsidP="007B499C">
      <w:pPr>
        <w:pStyle w:val="Zkladntext"/>
        <w:spacing w:line="360" w:lineRule="auto"/>
      </w:pPr>
      <w:r>
        <w:rPr>
          <w:snapToGrid w:val="0"/>
          <w:szCs w:val="24"/>
          <w:lang w:eastAsia="cs-CZ"/>
        </w:rPr>
        <w:t xml:space="preserve">Pri vsakovaní do piesčitých štrkov treba počítať s prítomnosťou podzemnej vody, ktorej hladina </w:t>
      </w:r>
      <w:r w:rsidR="007B499C">
        <w:rPr>
          <w:snapToGrid w:val="0"/>
          <w:szCs w:val="24"/>
          <w:lang w:eastAsia="cs-CZ"/>
        </w:rPr>
        <w:t xml:space="preserve">bude </w:t>
      </w:r>
      <w:r w:rsidR="007B499C">
        <w:rPr>
          <w:snapToGrid w:val="0"/>
          <w:szCs w:val="24"/>
          <w:lang w:eastAsia="cs-CZ"/>
        </w:rPr>
        <w:t>približne na úrovni štrkovej vrstvy</w:t>
      </w:r>
      <w:r w:rsidR="007B499C">
        <w:rPr>
          <w:snapToGrid w:val="0"/>
          <w:szCs w:val="24"/>
          <w:lang w:eastAsia="cs-CZ"/>
        </w:rPr>
        <w:t xml:space="preserve"> a </w:t>
      </w:r>
      <w:r>
        <w:rPr>
          <w:snapToGrid w:val="0"/>
          <w:szCs w:val="24"/>
          <w:lang w:eastAsia="cs-CZ"/>
        </w:rPr>
        <w:t>môže ovplyvňovať a obmedzovať vsakovanie.</w:t>
      </w:r>
      <w:r w:rsidR="007B499C">
        <w:rPr>
          <w:snapToGrid w:val="0"/>
          <w:szCs w:val="24"/>
          <w:lang w:eastAsia="cs-CZ"/>
        </w:rPr>
        <w:t xml:space="preserve"> </w:t>
      </w:r>
      <w:r w:rsidR="007B499C" w:rsidRPr="00D7265E">
        <w:t xml:space="preserve">Hĺbky hladín sú závislé </w:t>
      </w:r>
      <w:r w:rsidR="007B499C">
        <w:t xml:space="preserve">na </w:t>
      </w:r>
      <w:r w:rsidR="007B499C" w:rsidRPr="00D7265E">
        <w:t>konkrétnej výške terénu, ktor</w:t>
      </w:r>
      <w:r w:rsidR="007B499C">
        <w:t xml:space="preserve">á je </w:t>
      </w:r>
      <w:r w:rsidR="007B499C" w:rsidRPr="00D7265E">
        <w:t xml:space="preserve">na celej ploche územia premenlivé, s rozdielom až 1,4 m. Ak vychádzame z areálovej ± 0,00 = 209,85 m n.m., potom hladina podzemnej vody bude pri bežných stavoch počas roka v hĺbke cca 1,85 až 2,95, podľa vzdialenosti a vodného stavu na hati. </w:t>
      </w:r>
      <w:r w:rsidR="007B499C">
        <w:t xml:space="preserve">Hladiny podzemnej vody bližšie v kap. č. 5. </w:t>
      </w:r>
    </w:p>
    <w:p w:rsidR="007B499C" w:rsidRDefault="00744298" w:rsidP="00054D99">
      <w:pPr>
        <w:pStyle w:val="Zkladntext"/>
        <w:spacing w:before="120" w:line="360" w:lineRule="auto"/>
        <w:rPr>
          <w:snapToGrid w:val="0"/>
          <w:szCs w:val="24"/>
          <w:lang w:eastAsia="cs-CZ"/>
        </w:rPr>
      </w:pPr>
      <w:r w:rsidRPr="004A4285">
        <w:rPr>
          <w:b/>
          <w:snapToGrid w:val="0"/>
          <w:szCs w:val="24"/>
          <w:u w:val="single"/>
          <w:lang w:eastAsia="cs-CZ"/>
        </w:rPr>
        <w:t>Záver :</w:t>
      </w:r>
      <w:r w:rsidRPr="004A4285">
        <w:rPr>
          <w:b/>
          <w:snapToGrid w:val="0"/>
          <w:szCs w:val="24"/>
          <w:lang w:eastAsia="cs-CZ"/>
        </w:rPr>
        <w:t xml:space="preserve">   </w:t>
      </w:r>
      <w:r w:rsidRPr="00054D99">
        <w:rPr>
          <w:b/>
          <w:bCs/>
          <w:snapToGrid w:val="0"/>
          <w:szCs w:val="24"/>
          <w:lang w:eastAsia="cs-CZ"/>
        </w:rPr>
        <w:t xml:space="preserve">Pre </w:t>
      </w:r>
      <w:r w:rsidR="007B499C" w:rsidRPr="00054D99">
        <w:rPr>
          <w:b/>
          <w:bCs/>
          <w:snapToGrid w:val="0"/>
          <w:szCs w:val="24"/>
          <w:lang w:eastAsia="cs-CZ"/>
        </w:rPr>
        <w:t xml:space="preserve">sústredené </w:t>
      </w:r>
      <w:r w:rsidRPr="00054D99">
        <w:rPr>
          <w:b/>
          <w:bCs/>
          <w:snapToGrid w:val="0"/>
          <w:szCs w:val="24"/>
          <w:lang w:eastAsia="cs-CZ"/>
        </w:rPr>
        <w:t xml:space="preserve">vsakovanie </w:t>
      </w:r>
      <w:r w:rsidR="00CE0009">
        <w:rPr>
          <w:b/>
          <w:bCs/>
          <w:snapToGrid w:val="0"/>
          <w:szCs w:val="24"/>
          <w:lang w:eastAsia="cs-CZ"/>
        </w:rPr>
        <w:t xml:space="preserve">väčšieho množstva vôd </w:t>
      </w:r>
      <w:r w:rsidRPr="00054D99">
        <w:rPr>
          <w:b/>
          <w:bCs/>
          <w:snapToGrid w:val="0"/>
          <w:szCs w:val="24"/>
          <w:lang w:eastAsia="cs-CZ"/>
        </w:rPr>
        <w:t>odporúčame využiť hlbšie uloženú priepustnú štrkovú vrstvu č. 3,</w:t>
      </w:r>
      <w:r>
        <w:rPr>
          <w:snapToGrid w:val="0"/>
          <w:szCs w:val="24"/>
          <w:lang w:eastAsia="cs-CZ"/>
        </w:rPr>
        <w:t xml:space="preserve"> s použitím </w:t>
      </w:r>
      <w:r w:rsidR="00CE0009">
        <w:rPr>
          <w:snapToGrid w:val="0"/>
          <w:szCs w:val="24"/>
          <w:lang w:eastAsia="cs-CZ"/>
        </w:rPr>
        <w:t xml:space="preserve">vhodného </w:t>
      </w:r>
      <w:r>
        <w:rPr>
          <w:snapToGrid w:val="0"/>
          <w:szCs w:val="24"/>
          <w:lang w:eastAsia="cs-CZ"/>
        </w:rPr>
        <w:t>vsakovacieho zariadenia (vsakovacie boxy</w:t>
      </w:r>
      <w:r w:rsidR="00CE0009">
        <w:rPr>
          <w:snapToGrid w:val="0"/>
          <w:szCs w:val="24"/>
          <w:lang w:eastAsia="cs-CZ"/>
        </w:rPr>
        <w:t xml:space="preserve">, </w:t>
      </w:r>
      <w:r>
        <w:rPr>
          <w:snapToGrid w:val="0"/>
          <w:szCs w:val="24"/>
          <w:lang w:eastAsia="cs-CZ"/>
        </w:rPr>
        <w:t>vsakovaci</w:t>
      </w:r>
      <w:r w:rsidR="00CE0009">
        <w:rPr>
          <w:snapToGrid w:val="0"/>
          <w:szCs w:val="24"/>
          <w:lang w:eastAsia="cs-CZ"/>
        </w:rPr>
        <w:t xml:space="preserve">e </w:t>
      </w:r>
      <w:r>
        <w:rPr>
          <w:snapToGrid w:val="0"/>
          <w:szCs w:val="24"/>
          <w:lang w:eastAsia="cs-CZ"/>
        </w:rPr>
        <w:t>šacht</w:t>
      </w:r>
      <w:r w:rsidR="00CE0009">
        <w:rPr>
          <w:snapToGrid w:val="0"/>
          <w:szCs w:val="24"/>
          <w:lang w:eastAsia="cs-CZ"/>
        </w:rPr>
        <w:t xml:space="preserve">y, vsakovacie jazierka </w:t>
      </w:r>
      <w:r>
        <w:rPr>
          <w:snapToGrid w:val="0"/>
          <w:szCs w:val="24"/>
          <w:lang w:eastAsia="cs-CZ"/>
        </w:rPr>
        <w:t xml:space="preserve">potrebnej hĺbky. </w:t>
      </w:r>
      <w:r w:rsidR="007B499C">
        <w:rPr>
          <w:snapToGrid w:val="0"/>
          <w:szCs w:val="24"/>
          <w:lang w:eastAsia="cs-CZ"/>
        </w:rPr>
        <w:t xml:space="preserve">V oblasti </w:t>
      </w:r>
      <w:r w:rsidR="007B499C">
        <w:rPr>
          <w:snapToGrid w:val="0"/>
          <w:szCs w:val="24"/>
          <w:lang w:eastAsia="cs-CZ"/>
        </w:rPr>
        <w:lastRenderedPageBreak/>
        <w:t>hlavného objektu SO 01 sa predpokladá odvádzanie a vsakovanie vôd do zeleného ostrova v blízkosti. V tomto mieste predpokladáme priepustné štrky v hĺbke cca 1,5 m. Vsakovacie objekty (vsakovacia šachta, vsakovacie boxy, vsakovacie jazierko) odporúčame osadiť dnom m</w:t>
      </w:r>
      <w:r w:rsidR="00054D99">
        <w:rPr>
          <w:snapToGrid w:val="0"/>
          <w:szCs w:val="24"/>
          <w:lang w:eastAsia="cs-CZ"/>
        </w:rPr>
        <w:t>i</w:t>
      </w:r>
      <w:r w:rsidR="007B499C">
        <w:rPr>
          <w:snapToGrid w:val="0"/>
          <w:szCs w:val="24"/>
          <w:lang w:eastAsia="cs-CZ"/>
        </w:rPr>
        <w:t xml:space="preserve">n. do hĺbky 2,0 m pod terénom. </w:t>
      </w:r>
      <w:r w:rsidR="00054D99">
        <w:rPr>
          <w:snapToGrid w:val="0"/>
          <w:szCs w:val="24"/>
          <w:lang w:eastAsia="cs-CZ"/>
        </w:rPr>
        <w:t>Dno vsakovacie ho objektu musí byť vyplnené štrkovým zásypom min</w:t>
      </w:r>
      <w:r w:rsidR="00926FEA">
        <w:rPr>
          <w:snapToGrid w:val="0"/>
          <w:szCs w:val="24"/>
          <w:lang w:eastAsia="cs-CZ"/>
        </w:rPr>
        <w:t xml:space="preserve">. </w:t>
      </w:r>
      <w:r w:rsidR="00054D99">
        <w:rPr>
          <w:snapToGrid w:val="0"/>
          <w:szCs w:val="24"/>
          <w:lang w:eastAsia="cs-CZ"/>
        </w:rPr>
        <w:t>na hrúbku +1,0 m nad hladinou podzemnej vody</w:t>
      </w:r>
      <w:r w:rsidR="00CE0009">
        <w:rPr>
          <w:snapToGrid w:val="0"/>
          <w:szCs w:val="24"/>
          <w:lang w:eastAsia="cs-CZ"/>
        </w:rPr>
        <w:t xml:space="preserve">, čo je cca 1,0 m pod terénom. </w:t>
      </w:r>
      <w:r w:rsidR="00054D99">
        <w:rPr>
          <w:snapToGrid w:val="0"/>
          <w:szCs w:val="24"/>
          <w:lang w:eastAsia="cs-CZ"/>
        </w:rPr>
        <w:t>V prípade lokálne hlbšej vrstvy ílov tieto odporúčam z dna odstrániť.</w:t>
      </w:r>
    </w:p>
    <w:p w:rsidR="00054D99" w:rsidRDefault="00054D99" w:rsidP="00054D99">
      <w:pPr>
        <w:pStyle w:val="Zkladntext"/>
        <w:spacing w:before="120" w:line="360" w:lineRule="auto"/>
        <w:rPr>
          <w:snapToGrid w:val="0"/>
          <w:szCs w:val="24"/>
          <w:lang w:eastAsia="cs-CZ"/>
        </w:rPr>
      </w:pPr>
      <w:r w:rsidRPr="00CE0009">
        <w:rPr>
          <w:b/>
          <w:bCs/>
          <w:snapToGrid w:val="0"/>
          <w:szCs w:val="24"/>
          <w:lang w:eastAsia="cs-CZ"/>
        </w:rPr>
        <w:t>V prípade voľného odtoku dažďových vôd na terén</w:t>
      </w:r>
      <w:r>
        <w:rPr>
          <w:snapToGrid w:val="0"/>
          <w:szCs w:val="24"/>
          <w:lang w:eastAsia="cs-CZ"/>
        </w:rPr>
        <w:t xml:space="preserve"> v ostatnej časti areálu, predpokladáme, že zrážky budú saturované do podložia (navážky + íly) a </w:t>
      </w:r>
      <w:r>
        <w:rPr>
          <w:snapToGrid w:val="0"/>
          <w:szCs w:val="24"/>
          <w:lang w:eastAsia="cs-CZ"/>
        </w:rPr>
        <w:t>za</w:t>
      </w:r>
      <w:r>
        <w:rPr>
          <w:snapToGrid w:val="0"/>
          <w:szCs w:val="24"/>
          <w:lang w:eastAsia="cs-CZ"/>
        </w:rPr>
        <w:t>dr</w:t>
      </w:r>
      <w:r>
        <w:rPr>
          <w:snapToGrid w:val="0"/>
          <w:szCs w:val="24"/>
          <w:lang w:eastAsia="cs-CZ"/>
        </w:rPr>
        <w:t>žané</w:t>
      </w:r>
      <w:r>
        <w:rPr>
          <w:snapToGrid w:val="0"/>
          <w:szCs w:val="24"/>
          <w:lang w:eastAsia="cs-CZ"/>
        </w:rPr>
        <w:t xml:space="preserve"> </w:t>
      </w:r>
      <w:r>
        <w:rPr>
          <w:snapToGrid w:val="0"/>
          <w:szCs w:val="24"/>
          <w:lang w:eastAsia="cs-CZ"/>
        </w:rPr>
        <w:t xml:space="preserve"> </w:t>
      </w:r>
      <w:r>
        <w:rPr>
          <w:snapToGrid w:val="0"/>
          <w:szCs w:val="24"/>
          <w:lang w:eastAsia="cs-CZ"/>
        </w:rPr>
        <w:t xml:space="preserve">len v menšom množstve. Pri väčších a dlhotrvajúcich zrážkach vsakovanie nebude dostatočné, zrážky </w:t>
      </w:r>
      <w:r w:rsidR="00CE0009">
        <w:rPr>
          <w:snapToGrid w:val="0"/>
          <w:szCs w:val="24"/>
          <w:lang w:eastAsia="cs-CZ"/>
        </w:rPr>
        <w:t>sa budú zadržiavať</w:t>
      </w:r>
      <w:r w:rsidR="00926FEA">
        <w:rPr>
          <w:snapToGrid w:val="0"/>
          <w:szCs w:val="24"/>
          <w:lang w:eastAsia="cs-CZ"/>
        </w:rPr>
        <w:t xml:space="preserve"> na teréne, </w:t>
      </w:r>
      <w:r w:rsidR="00CE0009">
        <w:rPr>
          <w:snapToGrid w:val="0"/>
          <w:szCs w:val="24"/>
          <w:lang w:eastAsia="cs-CZ"/>
        </w:rPr>
        <w:t xml:space="preserve">alebo </w:t>
      </w:r>
      <w:r>
        <w:rPr>
          <w:snapToGrid w:val="0"/>
          <w:szCs w:val="24"/>
          <w:lang w:eastAsia="cs-CZ"/>
        </w:rPr>
        <w:t>budú odtekať podľa sklonu terénu.</w:t>
      </w:r>
      <w:r w:rsidR="00CE0009">
        <w:rPr>
          <w:snapToGrid w:val="0"/>
          <w:szCs w:val="24"/>
          <w:lang w:eastAsia="cs-CZ"/>
        </w:rPr>
        <w:t xml:space="preserve"> </w:t>
      </w:r>
      <w:r>
        <w:rPr>
          <w:snapToGrid w:val="0"/>
          <w:szCs w:val="24"/>
          <w:lang w:eastAsia="cs-CZ"/>
        </w:rPr>
        <w:t>Pr</w:t>
      </w:r>
      <w:r w:rsidR="00926FEA">
        <w:rPr>
          <w:snapToGrid w:val="0"/>
          <w:szCs w:val="24"/>
          <w:lang w:eastAsia="cs-CZ"/>
        </w:rPr>
        <w:t>i</w:t>
      </w:r>
      <w:r>
        <w:rPr>
          <w:snapToGrid w:val="0"/>
          <w:szCs w:val="24"/>
          <w:lang w:eastAsia="cs-CZ"/>
        </w:rPr>
        <w:t xml:space="preserve"> použití voľného odtoku odporúčame zriadiť pre lepšiu zadržiavaciu schopnosť v okolí voľných plôch vodozádržné prvky a vrstvy, umiestnené na vhodné miesta v priľahlých pásoch a ostrovoch zelene. </w:t>
      </w:r>
    </w:p>
    <w:p w:rsidR="00054D99" w:rsidRDefault="00054D99" w:rsidP="00CE0009">
      <w:pPr>
        <w:pStyle w:val="Zkladntext"/>
        <w:spacing w:line="360" w:lineRule="auto"/>
        <w:rPr>
          <w:snapToGrid w:val="0"/>
          <w:szCs w:val="24"/>
          <w:lang w:eastAsia="cs-CZ"/>
        </w:rPr>
      </w:pPr>
      <w:r>
        <w:t>Bude vhodné aj v</w:t>
      </w:r>
      <w:r w:rsidRPr="00C017AB">
        <w:t xml:space="preserve">yužívanie </w:t>
      </w:r>
      <w:r>
        <w:t xml:space="preserve">a kombinácia </w:t>
      </w:r>
      <w:r w:rsidRPr="00C017AB">
        <w:t>vodopriepustných materiálov</w:t>
      </w:r>
      <w:r>
        <w:t xml:space="preserve">, </w:t>
      </w:r>
      <w:r w:rsidR="00670FB9">
        <w:t xml:space="preserve">ako napr. </w:t>
      </w:r>
      <w:r w:rsidRPr="00C017AB">
        <w:t>strie</w:t>
      </w:r>
      <w:r w:rsidR="00670FB9">
        <w:t xml:space="preserve">danie štrkovej drvy, </w:t>
      </w:r>
      <w:r w:rsidR="00670FB9" w:rsidRPr="00C017AB">
        <w:t>štiepky</w:t>
      </w:r>
      <w:r w:rsidR="00670FB9">
        <w:t>,</w:t>
      </w:r>
      <w:r w:rsidR="00670FB9" w:rsidRPr="00C017AB">
        <w:t xml:space="preserve"> </w:t>
      </w:r>
      <w:r w:rsidRPr="00C017AB">
        <w:t>dlažby, veľkoplošných vegetačných záhonov</w:t>
      </w:r>
      <w:r w:rsidR="00670FB9">
        <w:t xml:space="preserve"> a pod, z</w:t>
      </w:r>
      <w:r w:rsidRPr="00C017AB">
        <w:t>berač</w:t>
      </w:r>
      <w:r w:rsidR="00670FB9">
        <w:t xml:space="preserve">ov </w:t>
      </w:r>
      <w:r w:rsidRPr="00C017AB">
        <w:t xml:space="preserve">dažďovej vody v rámci vegetačných ostrovov </w:t>
      </w:r>
      <w:r w:rsidR="00670FB9">
        <w:t xml:space="preserve">SO 03 s </w:t>
      </w:r>
      <w:r w:rsidRPr="00C017AB">
        <w:t xml:space="preserve">prirodzeným vsakovaním vody, jej zadržiavania </w:t>
      </w:r>
      <w:r w:rsidR="00670FB9">
        <w:t xml:space="preserve">v malých jazierkach a pod. Zatiaľ nie je určený spôsob odvádzania </w:t>
      </w:r>
      <w:r w:rsidRPr="00C017AB">
        <w:t>dažďov</w:t>
      </w:r>
      <w:r w:rsidR="00670FB9">
        <w:t xml:space="preserve">ej </w:t>
      </w:r>
      <w:r w:rsidRPr="00C017AB">
        <w:t>povrchov</w:t>
      </w:r>
      <w:r w:rsidR="00670FB9">
        <w:t xml:space="preserve">ej </w:t>
      </w:r>
      <w:r w:rsidRPr="00C017AB">
        <w:t>vod</w:t>
      </w:r>
      <w:r w:rsidR="00670FB9">
        <w:t>y</w:t>
      </w:r>
      <w:r w:rsidRPr="00C017AB">
        <w:t xml:space="preserve"> zo spevnených, ale aj zo zelených plôch</w:t>
      </w:r>
      <w:r w:rsidR="00670FB9">
        <w:t xml:space="preserve">, či už do bude formou spádovania terénu,  alebo </w:t>
      </w:r>
      <w:r w:rsidRPr="00C017AB">
        <w:t xml:space="preserve"> </w:t>
      </w:r>
      <w:r w:rsidR="00670FB9">
        <w:t xml:space="preserve">odvod </w:t>
      </w:r>
      <w:r w:rsidRPr="00C017AB">
        <w:t xml:space="preserve">systémom drenážnych trubiek do retenčných záhonov. </w:t>
      </w:r>
      <w:r w:rsidR="00CE0009">
        <w:t xml:space="preserve">Tendenciou v areáli bude </w:t>
      </w:r>
      <w:r>
        <w:t xml:space="preserve">snaha </w:t>
      </w:r>
      <w:r w:rsidRPr="00C017AB">
        <w:t>minimalizovať spevnené plochy a naopak využíva</w:t>
      </w:r>
      <w:r>
        <w:t xml:space="preserve">ť </w:t>
      </w:r>
      <w:r w:rsidR="00CE0009">
        <w:t xml:space="preserve">čo najviac </w:t>
      </w:r>
      <w:r w:rsidRPr="00C017AB">
        <w:t>vodopriepustné a prírodné materiály</w:t>
      </w:r>
      <w:r w:rsidR="00CE0009">
        <w:t xml:space="preserve"> na </w:t>
      </w:r>
      <w:r w:rsidRPr="00C017AB">
        <w:t>trávnat</w:t>
      </w:r>
      <w:r w:rsidR="00CE0009">
        <w:t xml:space="preserve">ých </w:t>
      </w:r>
      <w:r w:rsidRPr="00C017AB">
        <w:t>ploch</w:t>
      </w:r>
      <w:r w:rsidR="00CE0009">
        <w:t xml:space="preserve">ách a v ostrovoch zelene . </w:t>
      </w:r>
      <w:r>
        <w:rPr>
          <w:snapToGrid w:val="0"/>
          <w:szCs w:val="24"/>
          <w:lang w:eastAsia="cs-CZ"/>
        </w:rPr>
        <w:t xml:space="preserve"> </w:t>
      </w:r>
    </w:p>
    <w:p w:rsidR="00744298" w:rsidRPr="002B08E8" w:rsidRDefault="00744298" w:rsidP="00744298">
      <w:pPr>
        <w:spacing w:before="360" w:after="240"/>
        <w:ind w:firstLine="0"/>
        <w:rPr>
          <w:rFonts w:ascii="Arial" w:hAnsi="Arial"/>
          <w:b/>
          <w:bCs/>
          <w:snapToGrid w:val="0"/>
          <w:sz w:val="24"/>
        </w:rPr>
      </w:pPr>
      <w:r>
        <w:rPr>
          <w:rFonts w:ascii="Arial" w:hAnsi="Arial"/>
          <w:b/>
          <w:bCs/>
          <w:snapToGrid w:val="0"/>
          <w:sz w:val="24"/>
        </w:rPr>
        <w:t>8</w:t>
      </w:r>
      <w:r w:rsidRPr="002B08E8">
        <w:rPr>
          <w:rFonts w:ascii="Arial" w:hAnsi="Arial"/>
          <w:b/>
          <w:bCs/>
          <w:snapToGrid w:val="0"/>
          <w:sz w:val="24"/>
        </w:rPr>
        <w:t>.</w:t>
      </w:r>
      <w:r>
        <w:rPr>
          <w:rFonts w:ascii="Arial" w:hAnsi="Arial"/>
          <w:b/>
          <w:bCs/>
          <w:snapToGrid w:val="0"/>
          <w:sz w:val="24"/>
        </w:rPr>
        <w:t>2</w:t>
      </w:r>
      <w:r w:rsidRPr="002B08E8">
        <w:rPr>
          <w:rFonts w:ascii="Arial" w:hAnsi="Arial"/>
          <w:b/>
          <w:bCs/>
          <w:snapToGrid w:val="0"/>
          <w:sz w:val="24"/>
        </w:rPr>
        <w:t xml:space="preserve"> Ohrozenie a ochrana podzemných vôd</w:t>
      </w:r>
    </w:p>
    <w:p w:rsidR="00744298" w:rsidRPr="00DF5787" w:rsidRDefault="00744298" w:rsidP="00744298">
      <w:pPr>
        <w:pStyle w:val="Zkladntext"/>
        <w:spacing w:before="120" w:line="360" w:lineRule="auto"/>
        <w:rPr>
          <w:snapToGrid w:val="0"/>
          <w:szCs w:val="26"/>
          <w:lang w:eastAsia="cs-CZ"/>
        </w:rPr>
      </w:pPr>
      <w:r w:rsidRPr="00DF5787">
        <w:rPr>
          <w:snapToGrid w:val="0"/>
          <w:szCs w:val="26"/>
          <w:lang w:eastAsia="cs-CZ"/>
        </w:rPr>
        <w:t xml:space="preserve">Ochrana zvodneného kolektora vyplýva zo všeobecnej </w:t>
      </w:r>
      <w:r w:rsidRPr="005257D8">
        <w:rPr>
          <w:szCs w:val="24"/>
        </w:rPr>
        <w:t>ochrany</w:t>
      </w:r>
      <w:r w:rsidRPr="00DF5787">
        <w:rPr>
          <w:snapToGrid w:val="0"/>
          <w:szCs w:val="26"/>
          <w:lang w:eastAsia="cs-CZ"/>
        </w:rPr>
        <w:t xml:space="preserve"> podzemných vôd a vodných pomerov podľa § 30 Zákona č. 364/2004 Z.z. o vodách, v znení neskorších predpisov (ďalej Zákon)</w:t>
      </w:r>
      <w:r>
        <w:rPr>
          <w:snapToGrid w:val="0"/>
          <w:szCs w:val="26"/>
          <w:lang w:eastAsia="cs-CZ"/>
        </w:rPr>
        <w:t>, ako i určeného režimu činností v PHO 2. stupňa vodárenského zdroja Trenčín - S</w:t>
      </w:r>
      <w:r w:rsidR="00CE0009">
        <w:rPr>
          <w:snapToGrid w:val="0"/>
          <w:szCs w:val="26"/>
          <w:lang w:eastAsia="cs-CZ"/>
        </w:rPr>
        <w:t>oblahovská</w:t>
      </w:r>
      <w:r>
        <w:rPr>
          <w:snapToGrid w:val="0"/>
          <w:szCs w:val="26"/>
          <w:lang w:eastAsia="cs-CZ"/>
        </w:rPr>
        <w:t xml:space="preserve">. </w:t>
      </w:r>
      <w:r w:rsidR="00CE0009">
        <w:rPr>
          <w:snapToGrid w:val="0"/>
          <w:szCs w:val="26"/>
          <w:lang w:eastAsia="cs-CZ"/>
        </w:rPr>
        <w:t>Odvádzané a </w:t>
      </w:r>
      <w:r>
        <w:rPr>
          <w:snapToGrid w:val="0"/>
          <w:szCs w:val="26"/>
          <w:lang w:eastAsia="cs-CZ"/>
        </w:rPr>
        <w:t>vsakovan</w:t>
      </w:r>
      <w:r w:rsidR="00CE0009">
        <w:rPr>
          <w:snapToGrid w:val="0"/>
          <w:szCs w:val="26"/>
          <w:lang w:eastAsia="cs-CZ"/>
        </w:rPr>
        <w:t xml:space="preserve">é budú </w:t>
      </w:r>
      <w:r>
        <w:rPr>
          <w:snapToGrid w:val="0"/>
          <w:szCs w:val="26"/>
          <w:lang w:eastAsia="cs-CZ"/>
        </w:rPr>
        <w:t>len dažďové vody</w:t>
      </w:r>
      <w:r w:rsidR="00CE0009">
        <w:rPr>
          <w:snapToGrid w:val="0"/>
          <w:szCs w:val="26"/>
          <w:lang w:eastAsia="cs-CZ"/>
        </w:rPr>
        <w:t xml:space="preserve"> z plôch a priestorov festivalového areálu</w:t>
      </w:r>
      <w:r>
        <w:rPr>
          <w:snapToGrid w:val="0"/>
          <w:szCs w:val="26"/>
          <w:lang w:eastAsia="cs-CZ"/>
        </w:rPr>
        <w:t xml:space="preserve">, ktoré nebudú obsahovať žiadne znečisťujúce látky, </w:t>
      </w:r>
      <w:r w:rsidRPr="00DF5787">
        <w:rPr>
          <w:snapToGrid w:val="0"/>
          <w:szCs w:val="26"/>
          <w:lang w:eastAsia="cs-CZ"/>
        </w:rPr>
        <w:t xml:space="preserve">v zmysle ods. 4) § 37 Zákona. </w:t>
      </w:r>
      <w:r w:rsidR="00CE0009">
        <w:rPr>
          <w:snapToGrid w:val="0"/>
          <w:szCs w:val="26"/>
          <w:lang w:eastAsia="cs-CZ"/>
        </w:rPr>
        <w:t xml:space="preserve">Areál bude slúžiť pre kultúrno - spoločenské podujatia, bez vzniku väčšieho množstva znečisťujúcich látok. Čiastočne rizikové miesta sociálnych zariadení a odpadových tankov sú riešené v kap. č. 7 posudku a nesúvisia priamo so vsakovaním vôd. </w:t>
      </w:r>
    </w:p>
    <w:p w:rsidR="00744298" w:rsidRDefault="00744298" w:rsidP="00744298">
      <w:pPr>
        <w:spacing w:line="360" w:lineRule="auto"/>
        <w:jc w:val="both"/>
        <w:rPr>
          <w:snapToGrid w:val="0"/>
          <w:sz w:val="24"/>
          <w:szCs w:val="26"/>
          <w:lang w:eastAsia="cs-CZ"/>
        </w:rPr>
      </w:pPr>
      <w:r w:rsidRPr="00095226">
        <w:rPr>
          <w:snapToGrid w:val="0"/>
          <w:sz w:val="24"/>
          <w:szCs w:val="26"/>
          <w:lang w:eastAsia="cs-CZ"/>
        </w:rPr>
        <w:lastRenderedPageBreak/>
        <w:t xml:space="preserve">Územie leží </w:t>
      </w:r>
      <w:r w:rsidR="00CE0009">
        <w:rPr>
          <w:snapToGrid w:val="0"/>
          <w:sz w:val="24"/>
          <w:szCs w:val="26"/>
          <w:lang w:eastAsia="cs-CZ"/>
        </w:rPr>
        <w:t xml:space="preserve">tesne pri S okraji  </w:t>
      </w:r>
      <w:r w:rsidRPr="00095226">
        <w:rPr>
          <w:snapToGrid w:val="0"/>
          <w:sz w:val="24"/>
          <w:szCs w:val="26"/>
          <w:lang w:eastAsia="cs-CZ"/>
        </w:rPr>
        <w:t>PHO 2. stupňa</w:t>
      </w:r>
      <w:r>
        <w:rPr>
          <w:snapToGrid w:val="0"/>
          <w:sz w:val="24"/>
          <w:szCs w:val="26"/>
          <w:lang w:eastAsia="cs-CZ"/>
        </w:rPr>
        <w:t xml:space="preserve"> VZ Trenčín - S</w:t>
      </w:r>
      <w:r w:rsidR="00CE0009">
        <w:rPr>
          <w:snapToGrid w:val="0"/>
          <w:sz w:val="24"/>
          <w:szCs w:val="26"/>
          <w:lang w:eastAsia="cs-CZ"/>
        </w:rPr>
        <w:t>oblahovská</w:t>
      </w:r>
      <w:r>
        <w:rPr>
          <w:snapToGrid w:val="0"/>
          <w:sz w:val="24"/>
          <w:szCs w:val="26"/>
          <w:lang w:eastAsia="cs-CZ"/>
        </w:rPr>
        <w:t xml:space="preserve">, </w:t>
      </w:r>
      <w:r w:rsidRPr="00095226">
        <w:rPr>
          <w:snapToGrid w:val="0"/>
          <w:sz w:val="24"/>
          <w:szCs w:val="26"/>
          <w:lang w:eastAsia="cs-CZ"/>
        </w:rPr>
        <w:t xml:space="preserve"> dostatočne ďaleko od PHO 1. stupňa a</w:t>
      </w:r>
      <w:r>
        <w:rPr>
          <w:snapToGrid w:val="0"/>
          <w:sz w:val="24"/>
          <w:szCs w:val="26"/>
          <w:lang w:eastAsia="cs-CZ"/>
        </w:rPr>
        <w:t>j</w:t>
      </w:r>
      <w:r w:rsidRPr="00095226">
        <w:rPr>
          <w:snapToGrid w:val="0"/>
          <w:sz w:val="24"/>
          <w:szCs w:val="26"/>
          <w:lang w:eastAsia="cs-CZ"/>
        </w:rPr>
        <w:t xml:space="preserve"> odberných objektov a úplne mimo dosah zóny ovplyvnenia zdrojov. Smer prúdenia podzemnej vody je priaznivý - od </w:t>
      </w:r>
      <w:r w:rsidR="006F723D">
        <w:rPr>
          <w:snapToGrid w:val="0"/>
          <w:sz w:val="24"/>
          <w:szCs w:val="26"/>
          <w:lang w:eastAsia="cs-CZ"/>
        </w:rPr>
        <w:t xml:space="preserve">areálu </w:t>
      </w:r>
      <w:r w:rsidRPr="00095226">
        <w:rPr>
          <w:snapToGrid w:val="0"/>
          <w:sz w:val="24"/>
          <w:szCs w:val="26"/>
          <w:lang w:eastAsia="cs-CZ"/>
        </w:rPr>
        <w:t xml:space="preserve">smerom </w:t>
      </w:r>
      <w:r w:rsidR="006F723D">
        <w:rPr>
          <w:snapToGrid w:val="0"/>
          <w:sz w:val="24"/>
          <w:szCs w:val="26"/>
          <w:lang w:eastAsia="cs-CZ"/>
        </w:rPr>
        <w:t xml:space="preserve">k biskupickej hati rieky Váh (oblasť starého žel. mosta a Lodenice, </w:t>
      </w:r>
      <w:r>
        <w:rPr>
          <w:snapToGrid w:val="0"/>
          <w:sz w:val="24"/>
          <w:szCs w:val="26"/>
          <w:lang w:eastAsia="cs-CZ"/>
        </w:rPr>
        <w:t>nie k</w:t>
      </w:r>
      <w:r w:rsidR="006F723D">
        <w:rPr>
          <w:snapToGrid w:val="0"/>
          <w:sz w:val="24"/>
          <w:szCs w:val="26"/>
          <w:lang w:eastAsia="cs-CZ"/>
        </w:rPr>
        <w:t> </w:t>
      </w:r>
      <w:r>
        <w:rPr>
          <w:snapToGrid w:val="0"/>
          <w:sz w:val="24"/>
          <w:szCs w:val="26"/>
          <w:lang w:eastAsia="cs-CZ"/>
        </w:rPr>
        <w:t>zdroju</w:t>
      </w:r>
      <w:r w:rsidR="006F723D">
        <w:rPr>
          <w:snapToGrid w:val="0"/>
          <w:sz w:val="24"/>
          <w:szCs w:val="26"/>
          <w:lang w:eastAsia="cs-CZ"/>
        </w:rPr>
        <w:t>.</w:t>
      </w:r>
      <w:r w:rsidRPr="00095226">
        <w:rPr>
          <w:snapToGrid w:val="0"/>
          <w:sz w:val="24"/>
          <w:szCs w:val="26"/>
          <w:lang w:eastAsia="cs-CZ"/>
        </w:rPr>
        <w:t xml:space="preserve"> </w:t>
      </w:r>
    </w:p>
    <w:p w:rsidR="00744298" w:rsidRPr="002A2ADC" w:rsidRDefault="00744298" w:rsidP="00744298">
      <w:pPr>
        <w:spacing w:before="120" w:after="120" w:line="360" w:lineRule="auto"/>
        <w:jc w:val="both"/>
        <w:rPr>
          <w:snapToGrid w:val="0"/>
          <w:sz w:val="24"/>
          <w:szCs w:val="26"/>
          <w:lang w:eastAsia="cs-CZ"/>
        </w:rPr>
      </w:pPr>
      <w:r w:rsidRPr="002A2ADC">
        <w:rPr>
          <w:snapToGrid w:val="0"/>
          <w:sz w:val="24"/>
          <w:szCs w:val="26"/>
          <w:lang w:eastAsia="cs-CZ"/>
        </w:rPr>
        <w:t xml:space="preserve">Vzdialenosť </w:t>
      </w:r>
      <w:r w:rsidR="00E92C29">
        <w:rPr>
          <w:snapToGrid w:val="0"/>
          <w:sz w:val="24"/>
          <w:szCs w:val="26"/>
          <w:lang w:eastAsia="cs-CZ"/>
        </w:rPr>
        <w:t xml:space="preserve">areálu </w:t>
      </w:r>
      <w:r w:rsidRPr="002A2ADC">
        <w:rPr>
          <w:snapToGrid w:val="0"/>
          <w:sz w:val="24"/>
          <w:szCs w:val="26"/>
          <w:lang w:eastAsia="cs-CZ"/>
        </w:rPr>
        <w:t>od vodárensk</w:t>
      </w:r>
      <w:r>
        <w:rPr>
          <w:snapToGrid w:val="0"/>
          <w:sz w:val="24"/>
          <w:szCs w:val="26"/>
          <w:lang w:eastAsia="cs-CZ"/>
        </w:rPr>
        <w:t xml:space="preserve">ého </w:t>
      </w:r>
      <w:r w:rsidRPr="002A2ADC">
        <w:rPr>
          <w:snapToGrid w:val="0"/>
          <w:sz w:val="24"/>
          <w:szCs w:val="26"/>
          <w:lang w:eastAsia="cs-CZ"/>
        </w:rPr>
        <w:t>zdroj</w:t>
      </w:r>
      <w:r>
        <w:rPr>
          <w:snapToGrid w:val="0"/>
          <w:sz w:val="24"/>
          <w:szCs w:val="26"/>
          <w:lang w:eastAsia="cs-CZ"/>
        </w:rPr>
        <w:t xml:space="preserve">a </w:t>
      </w:r>
      <w:r w:rsidRPr="002A2ADC">
        <w:rPr>
          <w:snapToGrid w:val="0"/>
          <w:sz w:val="24"/>
          <w:szCs w:val="26"/>
          <w:lang w:eastAsia="cs-CZ"/>
        </w:rPr>
        <w:t xml:space="preserve"> : </w:t>
      </w:r>
      <w:r w:rsidR="00E92C29">
        <w:rPr>
          <w:snapToGrid w:val="0"/>
          <w:sz w:val="24"/>
          <w:szCs w:val="26"/>
          <w:lang w:eastAsia="cs-CZ"/>
        </w:rPr>
        <w:t xml:space="preserve">   </w:t>
      </w:r>
      <w:r w:rsidR="00E92C29">
        <w:rPr>
          <w:sz w:val="24"/>
        </w:rPr>
        <w:t xml:space="preserve">2 790 </w:t>
      </w:r>
      <w:r w:rsidR="00E92C29" w:rsidRPr="007D10C3">
        <w:rPr>
          <w:sz w:val="24"/>
        </w:rPr>
        <w:t>m</w:t>
      </w:r>
    </w:p>
    <w:p w:rsidR="00744298" w:rsidRPr="00095226" w:rsidRDefault="00744298" w:rsidP="00E92C29">
      <w:pPr>
        <w:spacing w:line="360" w:lineRule="auto"/>
        <w:jc w:val="both"/>
        <w:rPr>
          <w:snapToGrid w:val="0"/>
          <w:sz w:val="24"/>
          <w:szCs w:val="26"/>
          <w:lang w:eastAsia="cs-CZ"/>
        </w:rPr>
      </w:pPr>
      <w:r>
        <w:rPr>
          <w:snapToGrid w:val="0"/>
          <w:sz w:val="24"/>
          <w:szCs w:val="26"/>
          <w:lang w:eastAsia="cs-CZ"/>
        </w:rPr>
        <w:t xml:space="preserve">Na základe uvedeného </w:t>
      </w:r>
      <w:r w:rsidRPr="00095226">
        <w:rPr>
          <w:sz w:val="24"/>
          <w:szCs w:val="24"/>
        </w:rPr>
        <w:t xml:space="preserve">možno preto konštatovať, že </w:t>
      </w:r>
      <w:r w:rsidR="00E92C29">
        <w:rPr>
          <w:sz w:val="24"/>
          <w:szCs w:val="24"/>
        </w:rPr>
        <w:t xml:space="preserve">vo Festivalovom  areáli PD LOOKA </w:t>
      </w:r>
      <w:r w:rsidRPr="00095226">
        <w:rPr>
          <w:sz w:val="24"/>
          <w:szCs w:val="24"/>
        </w:rPr>
        <w:t xml:space="preserve">nehrozí znečistenie zvodneného kolektora vody, ktoré sa využíva pre ľudskú potrebu. </w:t>
      </w:r>
      <w:r>
        <w:rPr>
          <w:sz w:val="24"/>
          <w:szCs w:val="24"/>
        </w:rPr>
        <w:t>Odvádzanie</w:t>
      </w:r>
      <w:r w:rsidR="00E92C29">
        <w:rPr>
          <w:sz w:val="24"/>
          <w:szCs w:val="24"/>
        </w:rPr>
        <w:t xml:space="preserve">, zadržiavanie a </w:t>
      </w:r>
      <w:r>
        <w:rPr>
          <w:sz w:val="24"/>
          <w:szCs w:val="24"/>
        </w:rPr>
        <w:t>vsakovanie dažďových vôd z</w:t>
      </w:r>
      <w:r w:rsidR="00E92C29">
        <w:rPr>
          <w:sz w:val="24"/>
          <w:szCs w:val="24"/>
        </w:rPr>
        <w:t xml:space="preserve"> a reálu </w:t>
      </w:r>
      <w:r w:rsidRPr="00095226">
        <w:rPr>
          <w:snapToGrid w:val="0"/>
          <w:sz w:val="24"/>
          <w:szCs w:val="26"/>
          <w:lang w:eastAsia="cs-CZ"/>
        </w:rPr>
        <w:t xml:space="preserve">nebude mať žiadny negatívny vplyv na </w:t>
      </w:r>
      <w:r>
        <w:rPr>
          <w:snapToGrid w:val="0"/>
          <w:sz w:val="24"/>
          <w:szCs w:val="26"/>
          <w:lang w:eastAsia="cs-CZ"/>
        </w:rPr>
        <w:t xml:space="preserve">podzemné vody, vodné pomery a </w:t>
      </w:r>
      <w:r w:rsidRPr="00095226">
        <w:rPr>
          <w:snapToGrid w:val="0"/>
          <w:sz w:val="24"/>
          <w:szCs w:val="26"/>
          <w:lang w:eastAsia="cs-CZ"/>
        </w:rPr>
        <w:t xml:space="preserve">vodárenské zdroje. </w:t>
      </w:r>
    </w:p>
    <w:p w:rsidR="003C6B37" w:rsidRPr="00071F1E" w:rsidRDefault="00E92C29" w:rsidP="00071F1E">
      <w:pPr>
        <w:keepNext/>
        <w:spacing w:before="480" w:after="360"/>
        <w:ind w:firstLine="0"/>
        <w:outlineLvl w:val="1"/>
        <w:rPr>
          <w:rFonts w:ascii="Arial" w:hAnsi="Arial"/>
          <w:b/>
          <w:bCs/>
          <w:iCs/>
          <w:snapToGrid w:val="0"/>
          <w:sz w:val="24"/>
          <w:szCs w:val="28"/>
        </w:rPr>
      </w:pPr>
      <w:r>
        <w:rPr>
          <w:rFonts w:ascii="Arial" w:hAnsi="Arial"/>
          <w:b/>
          <w:bCs/>
          <w:iCs/>
          <w:snapToGrid w:val="0"/>
          <w:sz w:val="24"/>
          <w:szCs w:val="28"/>
        </w:rPr>
        <w:t>9</w:t>
      </w:r>
      <w:r w:rsidR="003C6B37" w:rsidRPr="00071F1E">
        <w:rPr>
          <w:rFonts w:ascii="Arial" w:hAnsi="Arial"/>
          <w:b/>
          <w:bCs/>
          <w:iCs/>
          <w:snapToGrid w:val="0"/>
          <w:sz w:val="24"/>
          <w:szCs w:val="28"/>
        </w:rPr>
        <w:t>.  Zoznam použitej literatúry a podkladov</w:t>
      </w:r>
    </w:p>
    <w:p w:rsidR="0060054B" w:rsidRDefault="0060054B" w:rsidP="0060054B">
      <w:pPr>
        <w:rPr>
          <w:snapToGrid w:val="0"/>
          <w:sz w:val="24"/>
          <w:lang w:eastAsia="cs-CZ"/>
        </w:rPr>
      </w:pPr>
      <w:r w:rsidRPr="00024311">
        <w:rPr>
          <w:snapToGrid w:val="0"/>
          <w:sz w:val="24"/>
          <w:lang w:eastAsia="cs-CZ"/>
        </w:rPr>
        <w:t>Atlas krajiny SR  (kolektív autorov, Min. ŽP SR, 2002)</w:t>
      </w:r>
      <w:r w:rsidR="00B13A76">
        <w:rPr>
          <w:snapToGrid w:val="0"/>
          <w:sz w:val="24"/>
          <w:lang w:eastAsia="cs-CZ"/>
        </w:rPr>
        <w:t>.</w:t>
      </w:r>
    </w:p>
    <w:p w:rsidR="00B13A76" w:rsidRPr="00B13A76" w:rsidRDefault="00B13A76" w:rsidP="00B13A76">
      <w:pPr>
        <w:pStyle w:val="Zkladntext"/>
        <w:spacing w:before="120"/>
        <w:jc w:val="left"/>
      </w:pPr>
      <w:r w:rsidRPr="00B13A76">
        <w:t>Bartko (1971) : Trenčín - Vyhodnotenie HG prieskumného vrtu HST-1</w:t>
      </w:r>
      <w:r>
        <w:br/>
        <w:t xml:space="preserve">             </w:t>
      </w:r>
      <w:r w:rsidRPr="00B13A76">
        <w:t xml:space="preserve"> pre</w:t>
      </w:r>
      <w:r>
        <w:t xml:space="preserve"> </w:t>
      </w:r>
      <w:r w:rsidRPr="00B13A76">
        <w:t xml:space="preserve">OLD Herold, Hydrogeologický prieskum, Vodné zdroje Bratislava. </w:t>
      </w:r>
    </w:p>
    <w:p w:rsidR="0060054B" w:rsidRDefault="0060054B" w:rsidP="00F341C4">
      <w:pPr>
        <w:pStyle w:val="Zkladntext"/>
        <w:spacing w:before="120"/>
        <w:jc w:val="left"/>
      </w:pPr>
      <w:r w:rsidRPr="007E7770">
        <w:t xml:space="preserve">Bulko </w:t>
      </w:r>
      <w:r>
        <w:t>(</w:t>
      </w:r>
      <w:r w:rsidRPr="007E7770">
        <w:t>2008</w:t>
      </w:r>
      <w:r>
        <w:t xml:space="preserve">)  :  Trenčín - </w:t>
      </w:r>
      <w:r w:rsidRPr="007E7770">
        <w:t xml:space="preserve">Modernizácia žel. trate, </w:t>
      </w:r>
      <w:r>
        <w:t xml:space="preserve">HG prieskum, Progeo </w:t>
      </w:r>
      <w:r w:rsidR="003D03AA">
        <w:t xml:space="preserve">s.r.o. </w:t>
      </w:r>
      <w:r w:rsidRPr="007E7770">
        <w:t>Trenčín</w:t>
      </w:r>
      <w:r>
        <w:t>.</w:t>
      </w:r>
    </w:p>
    <w:p w:rsidR="003D03AA" w:rsidRPr="00F341C4" w:rsidRDefault="003D03AA" w:rsidP="00F341C4">
      <w:pPr>
        <w:pStyle w:val="Zkladntext"/>
        <w:spacing w:before="120"/>
        <w:jc w:val="left"/>
      </w:pPr>
      <w:r w:rsidRPr="007E7770">
        <w:t xml:space="preserve">Bulko </w:t>
      </w:r>
      <w:r>
        <w:t>(</w:t>
      </w:r>
      <w:r w:rsidRPr="007E7770">
        <w:t>2008</w:t>
      </w:r>
      <w:r>
        <w:t xml:space="preserve">)  :  Trenčín - </w:t>
      </w:r>
      <w:r w:rsidRPr="00F341C4">
        <w:t>Sadová ulica Trenčín, HG prieskum, Bulko 2008,</w:t>
      </w:r>
      <w:r w:rsidRPr="00F341C4">
        <w:br/>
        <w:t xml:space="preserve">                                 Progeo s.r.o.  Trenčín.</w:t>
      </w:r>
    </w:p>
    <w:p w:rsidR="00825028" w:rsidRDefault="00825028" w:rsidP="00825028">
      <w:pPr>
        <w:pStyle w:val="Zkladntext"/>
        <w:spacing w:before="120"/>
        <w:rPr>
          <w:snapToGrid w:val="0"/>
          <w:szCs w:val="26"/>
          <w:lang w:eastAsia="cs-CZ"/>
        </w:rPr>
      </w:pPr>
      <w:r w:rsidRPr="001A78E4">
        <w:rPr>
          <w:snapToGrid w:val="0"/>
          <w:szCs w:val="26"/>
          <w:lang w:eastAsia="cs-CZ"/>
        </w:rPr>
        <w:t xml:space="preserve">Holbay </w:t>
      </w:r>
      <w:r>
        <w:rPr>
          <w:snapToGrid w:val="0"/>
          <w:szCs w:val="26"/>
          <w:lang w:eastAsia="cs-CZ"/>
        </w:rPr>
        <w:t>(</w:t>
      </w:r>
      <w:r w:rsidRPr="001A78E4">
        <w:rPr>
          <w:snapToGrid w:val="0"/>
          <w:szCs w:val="26"/>
          <w:lang w:eastAsia="cs-CZ"/>
        </w:rPr>
        <w:t>1987</w:t>
      </w:r>
      <w:r>
        <w:rPr>
          <w:snapToGrid w:val="0"/>
          <w:szCs w:val="26"/>
          <w:lang w:eastAsia="cs-CZ"/>
        </w:rPr>
        <w:t xml:space="preserve">)  :  Trenčín - </w:t>
      </w:r>
      <w:r w:rsidRPr="001A78E4">
        <w:rPr>
          <w:snapToGrid w:val="0"/>
          <w:szCs w:val="26"/>
          <w:lang w:eastAsia="cs-CZ"/>
        </w:rPr>
        <w:t>Kúpalisko, IG prieskum, Agrostav Trenčín</w:t>
      </w:r>
      <w:r>
        <w:rPr>
          <w:snapToGrid w:val="0"/>
          <w:szCs w:val="26"/>
          <w:lang w:eastAsia="cs-CZ"/>
        </w:rPr>
        <w:t>.</w:t>
      </w:r>
      <w:r w:rsidRPr="001A78E4">
        <w:rPr>
          <w:snapToGrid w:val="0"/>
          <w:szCs w:val="26"/>
          <w:lang w:eastAsia="cs-CZ"/>
        </w:rPr>
        <w:t xml:space="preserve"> </w:t>
      </w:r>
    </w:p>
    <w:p w:rsidR="00DB042A" w:rsidRPr="00F341C4" w:rsidRDefault="00DB042A" w:rsidP="00F341C4">
      <w:pPr>
        <w:pStyle w:val="Zkladntext"/>
        <w:spacing w:before="120"/>
        <w:jc w:val="left"/>
      </w:pPr>
      <w:r w:rsidRPr="00F341C4">
        <w:t>Jakubis (2003)  :  Modernizácie žel. trate Nové Mesto nad Váhom - Púchov,</w:t>
      </w:r>
      <w:r w:rsidRPr="00F341C4">
        <w:br/>
        <w:t xml:space="preserve">                       IG prieskum, STAS Trnava. </w:t>
      </w:r>
    </w:p>
    <w:p w:rsidR="00B13A76" w:rsidRPr="00F341C4" w:rsidRDefault="00B13A76" w:rsidP="00B13A76">
      <w:pPr>
        <w:pStyle w:val="Zkladntext"/>
        <w:spacing w:before="120"/>
        <w:jc w:val="left"/>
      </w:pPr>
      <w:r w:rsidRPr="00F341C4">
        <w:t xml:space="preserve">Jaroš  (1969)  :   Športová hala Trenčín, IG prieskumu, PIO KMP Trenčín. </w:t>
      </w:r>
    </w:p>
    <w:p w:rsidR="00B13A76" w:rsidRPr="00B13A76" w:rsidRDefault="00B13A76" w:rsidP="00B13A76">
      <w:pPr>
        <w:pStyle w:val="Zkladntext"/>
        <w:spacing w:before="120"/>
      </w:pPr>
      <w:r w:rsidRPr="00B13A76">
        <w:t>Jaroš 1972  :   Trenčín -   Krytá plaváreň, Podrobný IG prieskum,  PIO KMP Trenčín.</w:t>
      </w:r>
    </w:p>
    <w:p w:rsidR="00825028" w:rsidRPr="00825028" w:rsidRDefault="00825028" w:rsidP="00825028">
      <w:pPr>
        <w:pStyle w:val="Zkladntext"/>
        <w:spacing w:before="120"/>
        <w:jc w:val="left"/>
      </w:pPr>
      <w:r w:rsidRPr="00825028">
        <w:t xml:space="preserve">Kinc (1968) :  Trenčín - Obchodný dom Trenčín (PRIOR), IG prieskum, </w:t>
      </w:r>
      <w:r w:rsidRPr="00825028">
        <w:br/>
        <w:t xml:space="preserve">                         SPÚO Brno.</w:t>
      </w:r>
    </w:p>
    <w:p w:rsidR="00B13A76" w:rsidRPr="00B13A76" w:rsidRDefault="00B13A76" w:rsidP="00B13A76">
      <w:pPr>
        <w:pStyle w:val="Zkladntext"/>
        <w:spacing w:before="120"/>
      </w:pPr>
      <w:r w:rsidRPr="00B13A76">
        <w:t>Kuvik (2005)  :   Modernizácie trate Nové Mesto nad Váhom - Púchov,</w:t>
      </w:r>
    </w:p>
    <w:p w:rsidR="00B13A76" w:rsidRPr="00B13A76" w:rsidRDefault="00B13A76" w:rsidP="00B13A76">
      <w:pPr>
        <w:pStyle w:val="Zkladntext"/>
        <w:spacing w:before="120"/>
      </w:pPr>
      <w:r w:rsidRPr="00B13A76">
        <w:t xml:space="preserve">             na rýchlosť 160 km/hod, Úsek Zlatovce - žst. Trenčín, Podrobný IG</w:t>
      </w:r>
    </w:p>
    <w:p w:rsidR="00B13A76" w:rsidRPr="00B13A76" w:rsidRDefault="00B13A76" w:rsidP="00B13A76">
      <w:pPr>
        <w:pStyle w:val="Zkladntext"/>
        <w:spacing w:before="120"/>
      </w:pPr>
      <w:r w:rsidRPr="00B13A76">
        <w:t xml:space="preserve">             prieskum, GEOFOS s.r.o. Žilina.</w:t>
      </w:r>
    </w:p>
    <w:p w:rsidR="00256999" w:rsidRDefault="00256999" w:rsidP="00F341C4">
      <w:pPr>
        <w:pStyle w:val="Zkladntext"/>
        <w:spacing w:before="120"/>
        <w:jc w:val="left"/>
      </w:pPr>
      <w:r w:rsidRPr="00994E28">
        <w:t xml:space="preserve">Kysela </w:t>
      </w:r>
      <w:r>
        <w:t>(</w:t>
      </w:r>
      <w:r w:rsidRPr="00994E28">
        <w:t>1978</w:t>
      </w:r>
      <w:r>
        <w:t xml:space="preserve">)  :   </w:t>
      </w:r>
      <w:r w:rsidRPr="00994E28">
        <w:t>Základná inž.-geologická mapa 1 : 25 000, list Trenčín,</w:t>
      </w:r>
      <w:r>
        <w:br/>
        <w:t xml:space="preserve">                                   G</w:t>
      </w:r>
      <w:r w:rsidRPr="00994E28">
        <w:t>ÚDŠ Bratislava.</w:t>
      </w:r>
    </w:p>
    <w:p w:rsidR="00B13A76" w:rsidRDefault="00B13A76" w:rsidP="00B13A76">
      <w:pPr>
        <w:pStyle w:val="Zkladntext"/>
        <w:spacing w:before="120"/>
        <w:jc w:val="left"/>
      </w:pPr>
      <w:r>
        <w:t xml:space="preserve">Minárik  (1985)  : Trenčín - Dom služieb, </w:t>
      </w:r>
      <w:r w:rsidRPr="00F341C4">
        <w:t xml:space="preserve">IG prieskumu, </w:t>
      </w:r>
      <w:r>
        <w:t>Keramoprojekt Trenčín.</w:t>
      </w:r>
    </w:p>
    <w:p w:rsidR="00B13A76" w:rsidRPr="0024526B" w:rsidRDefault="00B13A76" w:rsidP="00B13A76">
      <w:pPr>
        <w:rPr>
          <w:snapToGrid w:val="0"/>
          <w:sz w:val="24"/>
        </w:rPr>
      </w:pPr>
      <w:r w:rsidRPr="0024526B">
        <w:rPr>
          <w:snapToGrid w:val="0"/>
          <w:sz w:val="24"/>
        </w:rPr>
        <w:t>Minárik (2009) : Trenčín - Preloženie hrádze rieky Váh, Podrobný</w:t>
      </w:r>
      <w:r>
        <w:rPr>
          <w:snapToGrid w:val="0"/>
          <w:sz w:val="24"/>
        </w:rPr>
        <w:t xml:space="preserve"> </w:t>
      </w:r>
      <w:r w:rsidRPr="0024526B">
        <w:rPr>
          <w:snapToGrid w:val="0"/>
          <w:sz w:val="24"/>
        </w:rPr>
        <w:t>IG prieskum,</w:t>
      </w:r>
      <w:r>
        <w:rPr>
          <w:snapToGrid w:val="0"/>
          <w:sz w:val="24"/>
        </w:rPr>
        <w:br/>
        <w:t xml:space="preserve">                            </w:t>
      </w:r>
      <w:r w:rsidRPr="0024526B">
        <w:rPr>
          <w:snapToGrid w:val="0"/>
          <w:sz w:val="24"/>
        </w:rPr>
        <w:t xml:space="preserve"> Minárik - Progeo Trenčín.</w:t>
      </w:r>
    </w:p>
    <w:p w:rsidR="00B13A76" w:rsidRDefault="00B13A76" w:rsidP="00B13A76">
      <w:pPr>
        <w:pStyle w:val="Zkladntext"/>
        <w:spacing w:before="120"/>
        <w:jc w:val="left"/>
      </w:pPr>
      <w:r w:rsidRPr="00B13A76">
        <w:t xml:space="preserve">Minárik (2007) :  Trenčín </w:t>
      </w:r>
      <w:r>
        <w:t xml:space="preserve"> - </w:t>
      </w:r>
      <w:r w:rsidRPr="00B13A76">
        <w:t>Polyfunkčný objekt Kniežaťa Pribinu,</w:t>
      </w:r>
      <w:r>
        <w:t xml:space="preserve"> </w:t>
      </w:r>
      <w:r>
        <w:br/>
        <w:t xml:space="preserve">                               </w:t>
      </w:r>
      <w:r w:rsidRPr="00B13A76">
        <w:t>Podrobný IG prieskum, Minárik - Progeo Trenčín.</w:t>
      </w:r>
    </w:p>
    <w:p w:rsidR="00B13A76" w:rsidRDefault="00B13A76" w:rsidP="00B13A76">
      <w:pPr>
        <w:pStyle w:val="Zkladntext"/>
        <w:spacing w:before="120"/>
        <w:jc w:val="left"/>
      </w:pPr>
      <w:r>
        <w:t xml:space="preserve">Minárik  (2017)  : Trenčín - </w:t>
      </w:r>
      <w:r w:rsidRPr="00F341C4">
        <w:t xml:space="preserve">Štadión AS, IG prieskumu, </w:t>
      </w:r>
      <w:r>
        <w:t>Minárik - Progeo Trenčín.</w:t>
      </w:r>
    </w:p>
    <w:p w:rsidR="00B13A76" w:rsidRDefault="00B13A76" w:rsidP="00B13A76">
      <w:pPr>
        <w:pStyle w:val="Zkladntext"/>
        <w:spacing w:before="120"/>
        <w:jc w:val="left"/>
      </w:pPr>
      <w:r w:rsidRPr="00B13A76">
        <w:lastRenderedPageBreak/>
        <w:t xml:space="preserve">Minárik  (2019) :  Trenčín - Lávka cez Orechovský potok, IG prieskum, </w:t>
      </w:r>
      <w:r w:rsidRPr="00B13A76">
        <w:br/>
        <w:t xml:space="preserve">           </w:t>
      </w:r>
      <w:r w:rsidRPr="00B13A76">
        <w:tab/>
        <w:t xml:space="preserve">       Minárik  - Progeo Trenčín.</w:t>
      </w:r>
    </w:p>
    <w:p w:rsidR="00825028" w:rsidRPr="00B13A76" w:rsidRDefault="00825028" w:rsidP="00B13A76">
      <w:pPr>
        <w:pStyle w:val="Zkladntext"/>
        <w:spacing w:before="120"/>
        <w:jc w:val="left"/>
      </w:pPr>
      <w:r w:rsidRPr="000711D2">
        <w:rPr>
          <w:snapToGrid w:val="0"/>
          <w:szCs w:val="26"/>
          <w:lang w:eastAsia="cs-CZ"/>
        </w:rPr>
        <w:t xml:space="preserve">Minárik </w:t>
      </w:r>
      <w:r>
        <w:rPr>
          <w:snapToGrid w:val="0"/>
          <w:szCs w:val="26"/>
          <w:lang w:eastAsia="cs-CZ"/>
        </w:rPr>
        <w:t>(</w:t>
      </w:r>
      <w:r w:rsidRPr="000711D2">
        <w:rPr>
          <w:snapToGrid w:val="0"/>
          <w:szCs w:val="26"/>
          <w:lang w:eastAsia="cs-CZ"/>
        </w:rPr>
        <w:t>20</w:t>
      </w:r>
      <w:r>
        <w:rPr>
          <w:snapToGrid w:val="0"/>
          <w:szCs w:val="26"/>
          <w:lang w:eastAsia="cs-CZ"/>
        </w:rPr>
        <w:t>21)  :  Trenčín</w:t>
      </w:r>
      <w:r w:rsidRPr="000711D2">
        <w:rPr>
          <w:snapToGrid w:val="0"/>
          <w:szCs w:val="26"/>
          <w:lang w:eastAsia="cs-CZ"/>
        </w:rPr>
        <w:t xml:space="preserve"> </w:t>
      </w:r>
      <w:r>
        <w:rPr>
          <w:snapToGrid w:val="0"/>
          <w:szCs w:val="26"/>
          <w:lang w:eastAsia="cs-CZ"/>
        </w:rPr>
        <w:t xml:space="preserve"> - Bytový dom Stárkova ul.</w:t>
      </w:r>
      <w:r w:rsidRPr="000711D2">
        <w:rPr>
          <w:snapToGrid w:val="0"/>
          <w:szCs w:val="26"/>
          <w:lang w:eastAsia="cs-CZ"/>
        </w:rPr>
        <w:t>, IG prieskum</w:t>
      </w:r>
      <w:r>
        <w:rPr>
          <w:snapToGrid w:val="0"/>
          <w:szCs w:val="26"/>
          <w:lang w:eastAsia="cs-CZ"/>
        </w:rPr>
        <w:t>,</w:t>
      </w:r>
      <w:r>
        <w:rPr>
          <w:snapToGrid w:val="0"/>
          <w:szCs w:val="26"/>
          <w:lang w:eastAsia="cs-CZ"/>
        </w:rPr>
        <w:br/>
        <w:t xml:space="preserve">                                   Minárik - Progeo Trenčín</w:t>
      </w:r>
    </w:p>
    <w:p w:rsidR="003D03AA" w:rsidRPr="00F341C4" w:rsidRDefault="00DB042A" w:rsidP="00F341C4">
      <w:pPr>
        <w:pStyle w:val="Zkladntext"/>
        <w:spacing w:before="120"/>
        <w:jc w:val="left"/>
      </w:pPr>
      <w:r w:rsidRPr="00F341C4">
        <w:t>Mlynářová (1977  :  Prieťah št. cesty I/61 mestom Trenčín,  IG prieskumu,</w:t>
      </w:r>
      <w:r w:rsidRPr="00F341C4">
        <w:br/>
        <w:t xml:space="preserve">                    Dopravoprojekt Bratislava. </w:t>
      </w:r>
    </w:p>
    <w:p w:rsidR="00D16756" w:rsidRPr="001A78E4" w:rsidRDefault="00D16756" w:rsidP="00D16756">
      <w:pPr>
        <w:pStyle w:val="Zkladntext"/>
        <w:spacing w:before="120"/>
        <w:jc w:val="left"/>
        <w:rPr>
          <w:snapToGrid w:val="0"/>
          <w:szCs w:val="26"/>
          <w:lang w:eastAsia="cs-CZ"/>
        </w:rPr>
      </w:pPr>
      <w:r>
        <w:rPr>
          <w:snapToGrid w:val="0"/>
          <w:szCs w:val="26"/>
          <w:lang w:eastAsia="cs-CZ"/>
        </w:rPr>
        <w:t xml:space="preserve">Říha (1964)   :   Trenčín - Hydrogeologický prieskum vodný zdroj Kúpalisko, </w:t>
      </w:r>
      <w:r>
        <w:rPr>
          <w:snapToGrid w:val="0"/>
          <w:szCs w:val="26"/>
          <w:lang w:eastAsia="cs-CZ"/>
        </w:rPr>
        <w:br/>
        <w:t xml:space="preserve">                        Vodné zdroje Bratislava. </w:t>
      </w:r>
    </w:p>
    <w:p w:rsidR="00B13A76" w:rsidRPr="00B13A76" w:rsidRDefault="00B13A76" w:rsidP="00B13A76">
      <w:pPr>
        <w:pStyle w:val="Zkladntext"/>
        <w:spacing w:before="120"/>
      </w:pPr>
      <w:r w:rsidRPr="00B13A76">
        <w:t xml:space="preserve">Šopinec (1986)  : Vyhodnotenie hg prieskumného vrtu HTF-1 na lokalite </w:t>
      </w:r>
    </w:p>
    <w:p w:rsidR="00B13A76" w:rsidRPr="00B13A76" w:rsidRDefault="00B13A76" w:rsidP="00B13A76">
      <w:pPr>
        <w:pStyle w:val="Zkladntext"/>
        <w:spacing w:before="120"/>
      </w:pPr>
      <w:r w:rsidRPr="00B13A76">
        <w:t xml:space="preserve">              Trenčín -  kúpalisko Sihoť. Vodné zdroje Bratislava.</w:t>
      </w:r>
    </w:p>
    <w:p w:rsidR="0060054B" w:rsidRDefault="00DB042A" w:rsidP="00F341C4">
      <w:pPr>
        <w:pStyle w:val="Zkladntext"/>
        <w:spacing w:before="120"/>
        <w:jc w:val="left"/>
      </w:pPr>
      <w:r w:rsidRPr="00F341C4">
        <w:t xml:space="preserve">Švasta (1993)  :  </w:t>
      </w:r>
      <w:r w:rsidR="00256999">
        <w:t xml:space="preserve">Trenčín - </w:t>
      </w:r>
      <w:r w:rsidRPr="00F341C4">
        <w:t>Hotel Tatra, Geotechnický prieskum, Geocon Trenčín.</w:t>
      </w:r>
      <w:r w:rsidR="0060054B">
        <w:t xml:space="preserve"> </w:t>
      </w:r>
    </w:p>
    <w:p w:rsidR="00B13A76" w:rsidRPr="00B13A76" w:rsidRDefault="00B13A76" w:rsidP="00B13A76">
      <w:pPr>
        <w:pStyle w:val="Zkladntext"/>
        <w:spacing w:before="120"/>
        <w:jc w:val="left"/>
      </w:pPr>
      <w:r w:rsidRPr="00B13A76">
        <w:t>Švasta (2002)  :    Trenčín - GUARD SYS  - Polyfunkčný dom Pribin</w:t>
      </w:r>
      <w:r>
        <w:t xml:space="preserve">ova </w:t>
      </w:r>
      <w:r w:rsidRPr="00B13A76">
        <w:t>18, 20,</w:t>
      </w:r>
      <w:r>
        <w:br/>
        <w:t xml:space="preserve">                  </w:t>
      </w:r>
      <w:r w:rsidRPr="00B13A76">
        <w:t xml:space="preserve">  geotechnický prieskum, Geocon Trenčín.</w:t>
      </w:r>
    </w:p>
    <w:p w:rsidR="00F72774" w:rsidRDefault="00F72774" w:rsidP="00F341C4">
      <w:pPr>
        <w:pStyle w:val="Zkladntext"/>
        <w:spacing w:before="120"/>
        <w:jc w:val="left"/>
      </w:pPr>
      <w:r>
        <w:t xml:space="preserve">Vančík (1984)  :   Trenčín  - </w:t>
      </w:r>
      <w:r w:rsidRPr="00F72774">
        <w:t xml:space="preserve">Kanalizačný zberač </w:t>
      </w:r>
      <w:r>
        <w:t xml:space="preserve">východ, </w:t>
      </w:r>
      <w:r w:rsidRPr="00F72774">
        <w:t>IG prieskum</w:t>
      </w:r>
      <w:r>
        <w:t>,</w:t>
      </w:r>
      <w:r>
        <w:br/>
        <w:t xml:space="preserve">                Hydroconsult Bratislava.</w:t>
      </w:r>
      <w:r w:rsidRPr="00F72774">
        <w:t xml:space="preserve"> </w:t>
      </w:r>
    </w:p>
    <w:p w:rsidR="0060054B" w:rsidRDefault="0060054B" w:rsidP="00F341C4">
      <w:pPr>
        <w:pStyle w:val="Zkladntext"/>
        <w:spacing w:before="120"/>
        <w:jc w:val="left"/>
      </w:pPr>
      <w:r w:rsidRPr="00F341C4">
        <w:t>Vass a kol. (1988)  :   Regionálne-geologické členenie Západných Karpát,</w:t>
      </w:r>
      <w:r w:rsidR="00B13A76">
        <w:t xml:space="preserve"> </w:t>
      </w:r>
      <w:r w:rsidR="00B13A76">
        <w:br/>
        <w:t xml:space="preserve">                              </w:t>
      </w:r>
      <w:r w:rsidRPr="00F341C4">
        <w:t>GÚDŠ Bratislava.</w:t>
      </w:r>
    </w:p>
    <w:p w:rsidR="00B13A76" w:rsidRPr="00B13A76" w:rsidRDefault="00B13A76" w:rsidP="00B13A76">
      <w:pPr>
        <w:pStyle w:val="Zkladntext"/>
        <w:spacing w:before="120"/>
        <w:jc w:val="left"/>
      </w:pPr>
      <w:r w:rsidRPr="00B13A76">
        <w:t xml:space="preserve">Vávra (2003)  :  Trenčín - Polyfunkčná budova Štúrove námestie, IG prieskum, </w:t>
      </w:r>
      <w:r w:rsidRPr="00B13A76">
        <w:br/>
        <w:t xml:space="preserve">                  Geocon Trenčín.</w:t>
      </w:r>
    </w:p>
    <w:p w:rsidR="00B13A76" w:rsidRDefault="00B13A76" w:rsidP="0024526B">
      <w:pPr>
        <w:rPr>
          <w:snapToGrid w:val="0"/>
          <w:sz w:val="24"/>
        </w:rPr>
      </w:pPr>
    </w:p>
    <w:p w:rsidR="00B13A76" w:rsidRDefault="00B13A76" w:rsidP="0024526B">
      <w:pPr>
        <w:rPr>
          <w:snapToGrid w:val="0"/>
          <w:sz w:val="24"/>
        </w:rPr>
      </w:pPr>
    </w:p>
    <w:p w:rsidR="0024526B" w:rsidRPr="0024526B" w:rsidRDefault="0024526B" w:rsidP="0024526B">
      <w:pPr>
        <w:rPr>
          <w:snapToGrid w:val="0"/>
          <w:sz w:val="24"/>
        </w:rPr>
      </w:pPr>
      <w:r w:rsidRPr="0024526B">
        <w:rPr>
          <w:snapToGrid w:val="0"/>
          <w:sz w:val="24"/>
        </w:rPr>
        <w:t>Zákon č. 364/2004 Z.z. o vodách, v znení neskorších predpisov</w:t>
      </w:r>
    </w:p>
    <w:p w:rsidR="0024526B" w:rsidRPr="0024526B" w:rsidRDefault="0024526B" w:rsidP="0024526B">
      <w:pPr>
        <w:rPr>
          <w:snapToGrid w:val="0"/>
          <w:sz w:val="24"/>
        </w:rPr>
      </w:pPr>
    </w:p>
    <w:p w:rsidR="000711D2" w:rsidRPr="00973523" w:rsidRDefault="000711D2" w:rsidP="000711D2">
      <w:pPr>
        <w:pStyle w:val="Zkladntext"/>
        <w:jc w:val="left"/>
        <w:rPr>
          <w:snapToGrid w:val="0"/>
        </w:rPr>
      </w:pPr>
      <w:r w:rsidRPr="00973523">
        <w:rPr>
          <w:snapToGrid w:val="0"/>
        </w:rPr>
        <w:t>Mapové podklady          :</w:t>
      </w:r>
      <w:r w:rsidRPr="00973523">
        <w:rPr>
          <w:snapToGrid w:val="0"/>
        </w:rPr>
        <w:tab/>
        <w:t>Základná mapa SR 1 : 10 000 , list 35 - 21 – 16</w:t>
      </w:r>
    </w:p>
    <w:p w:rsidR="0024526B" w:rsidRPr="0024526B" w:rsidRDefault="0024526B" w:rsidP="0024526B">
      <w:pPr>
        <w:ind w:left="1814" w:hanging="1474"/>
        <w:rPr>
          <w:snapToGrid w:val="0"/>
          <w:sz w:val="24"/>
          <w:lang w:eastAsia="cs-CZ"/>
        </w:rPr>
      </w:pPr>
    </w:p>
    <w:p w:rsidR="0024526B" w:rsidRPr="0024526B" w:rsidRDefault="0024526B" w:rsidP="0024526B">
      <w:pPr>
        <w:rPr>
          <w:snapToGrid w:val="0"/>
          <w:sz w:val="24"/>
        </w:rPr>
      </w:pPr>
      <w:r w:rsidRPr="0024526B">
        <w:rPr>
          <w:snapToGrid w:val="0"/>
          <w:sz w:val="24"/>
        </w:rPr>
        <w:t>Metodické postupy pre určovanie ochranných pásiem vodárenských zdrojov</w:t>
      </w:r>
    </w:p>
    <w:p w:rsidR="0024526B" w:rsidRPr="0024526B" w:rsidRDefault="0024526B" w:rsidP="0024526B">
      <w:pPr>
        <w:rPr>
          <w:snapToGrid w:val="0"/>
          <w:sz w:val="24"/>
        </w:rPr>
      </w:pPr>
      <w:r w:rsidRPr="0024526B">
        <w:rPr>
          <w:snapToGrid w:val="0"/>
          <w:sz w:val="24"/>
        </w:rPr>
        <w:t xml:space="preserve">      podzemných vôd k Vyhl. MŽP SR č. 398/2002, pre vypracovanie dokumentácie </w:t>
      </w:r>
    </w:p>
    <w:p w:rsidR="0024526B" w:rsidRPr="0024526B" w:rsidRDefault="0024526B" w:rsidP="0024526B">
      <w:pPr>
        <w:rPr>
          <w:snapToGrid w:val="0"/>
          <w:sz w:val="24"/>
        </w:rPr>
      </w:pPr>
      <w:r w:rsidRPr="0024526B">
        <w:rPr>
          <w:snapToGrid w:val="0"/>
          <w:sz w:val="24"/>
        </w:rPr>
        <w:t xml:space="preserve">      k žiadosti o určenie ochranných pásiem a ochranných opatrení</w:t>
      </w:r>
    </w:p>
    <w:p w:rsidR="00F72774" w:rsidRDefault="00F72774" w:rsidP="0024526B">
      <w:pPr>
        <w:rPr>
          <w:snapToGrid w:val="0"/>
          <w:sz w:val="24"/>
        </w:rPr>
      </w:pPr>
    </w:p>
    <w:p w:rsidR="003D03AA" w:rsidRDefault="003D03AA" w:rsidP="002601B1">
      <w:pPr>
        <w:rPr>
          <w:snapToGrid w:val="0"/>
          <w:sz w:val="24"/>
        </w:rPr>
      </w:pPr>
    </w:p>
    <w:p w:rsidR="003D03AA" w:rsidRPr="00345C93" w:rsidRDefault="003D03AA" w:rsidP="002601B1">
      <w:pPr>
        <w:rPr>
          <w:snapToGrid w:val="0"/>
          <w:sz w:val="24"/>
        </w:rPr>
      </w:pPr>
    </w:p>
    <w:sectPr w:rsidR="003D03AA" w:rsidRPr="00345C93" w:rsidSect="00A95A72">
      <w:pgSz w:w="11906" w:h="16838" w:code="9"/>
      <w:pgMar w:top="1701" w:right="1418" w:bottom="1418" w:left="1701" w:header="709" w:footer="709" w:gutter="0"/>
      <w:pgNumType w:start="2"/>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3395F" w:rsidRDefault="00E3395F">
      <w:r>
        <w:separator/>
      </w:r>
    </w:p>
  </w:endnote>
  <w:endnote w:type="continuationSeparator" w:id="0">
    <w:p w:rsidR="00E3395F" w:rsidRDefault="00E33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ISOCPEUR">
    <w:panose1 w:val="020B0604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3395F" w:rsidRDefault="00E3395F">
      <w:r>
        <w:separator/>
      </w:r>
    </w:p>
  </w:footnote>
  <w:footnote w:type="continuationSeparator" w:id="0">
    <w:p w:rsidR="00E3395F" w:rsidRDefault="00E339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E445B" w:rsidRDefault="00AE445B">
    <w:pPr>
      <w:pStyle w:val="Hlavika"/>
      <w:framePr w:wrap="around"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end"/>
    </w:r>
  </w:p>
  <w:p w:rsidR="00AE445B" w:rsidRDefault="00AE445B">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E445B" w:rsidRDefault="00AE445B">
    <w:pPr>
      <w:pStyle w:val="Hlavika"/>
      <w:framePr w:wrap="around"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1</w:t>
    </w:r>
    <w:r>
      <w:rPr>
        <w:rStyle w:val="slostrany"/>
      </w:rPr>
      <w:fldChar w:fldCharType="end"/>
    </w:r>
  </w:p>
  <w:p w:rsidR="00AE445B" w:rsidRDefault="00AE445B">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E445B" w:rsidRDefault="00AE445B">
    <w:pPr>
      <w:pStyle w:val="Hlavika"/>
      <w:jc w:val="center"/>
    </w:pPr>
    <w:r>
      <w:fldChar w:fldCharType="begin"/>
    </w:r>
    <w:r>
      <w:instrText>PAGE   \* MERGEFORMAT</w:instrText>
    </w:r>
    <w:r>
      <w:fldChar w:fldCharType="separate"/>
    </w:r>
    <w:r w:rsidR="00045838">
      <w:rPr>
        <w:noProof/>
      </w:rPr>
      <w:t>15</w:t>
    </w:r>
    <w:r>
      <w:fldChar w:fldCharType="end"/>
    </w:r>
  </w:p>
  <w:p w:rsidR="00AE445B" w:rsidRDefault="00AE445B" w:rsidP="0020219A">
    <w:pPr>
      <w:pStyle w:val="Hlavika"/>
      <w:tabs>
        <w:tab w:val="clear" w:pos="4536"/>
        <w:tab w:val="clear" w:pos="9072"/>
        <w:tab w:val="left" w:pos="3994"/>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95E9A"/>
    <w:multiLevelType w:val="hybridMultilevel"/>
    <w:tmpl w:val="25E2D79E"/>
    <w:lvl w:ilvl="0" w:tplc="041B000F">
      <w:start w:val="1"/>
      <w:numFmt w:val="decimal"/>
      <w:lvlText w:val="%1."/>
      <w:lvlJc w:val="left"/>
      <w:pPr>
        <w:ind w:left="1080" w:hanging="360"/>
      </w:p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 w15:restartNumberingAfterBreak="0">
    <w:nsid w:val="120C067F"/>
    <w:multiLevelType w:val="singleLevel"/>
    <w:tmpl w:val="2A10F310"/>
    <w:lvl w:ilvl="0">
      <w:start w:val="1"/>
      <w:numFmt w:val="bullet"/>
      <w:lvlText w:val="-"/>
      <w:lvlJc w:val="left"/>
      <w:pPr>
        <w:tabs>
          <w:tab w:val="num" w:pos="700"/>
        </w:tabs>
        <w:ind w:left="700" w:hanging="360"/>
      </w:pPr>
      <w:rPr>
        <w:rFonts w:hint="default"/>
      </w:rPr>
    </w:lvl>
  </w:abstractNum>
  <w:abstractNum w:abstractNumId="2" w15:restartNumberingAfterBreak="0">
    <w:nsid w:val="1318432D"/>
    <w:multiLevelType w:val="hybridMultilevel"/>
    <w:tmpl w:val="72EE8270"/>
    <w:lvl w:ilvl="0" w:tplc="FFFFFFFF">
      <w:start w:val="1"/>
      <w:numFmt w:val="bullet"/>
      <w:lvlText w:val=""/>
      <w:lvlJc w:val="left"/>
      <w:pPr>
        <w:tabs>
          <w:tab w:val="num" w:pos="1060"/>
        </w:tabs>
        <w:ind w:left="1060" w:hanging="360"/>
      </w:pPr>
      <w:rPr>
        <w:rFonts w:ascii="Symbol" w:hAnsi="Symbol" w:hint="default"/>
      </w:rPr>
    </w:lvl>
    <w:lvl w:ilvl="1" w:tplc="FFFFFFFF" w:tentative="1">
      <w:start w:val="1"/>
      <w:numFmt w:val="bullet"/>
      <w:lvlText w:val="o"/>
      <w:lvlJc w:val="left"/>
      <w:pPr>
        <w:tabs>
          <w:tab w:val="num" w:pos="1780"/>
        </w:tabs>
        <w:ind w:left="1780" w:hanging="360"/>
      </w:pPr>
      <w:rPr>
        <w:rFonts w:ascii="Courier New" w:hAnsi="Courier New" w:hint="default"/>
      </w:rPr>
    </w:lvl>
    <w:lvl w:ilvl="2" w:tplc="FFFFFFFF" w:tentative="1">
      <w:start w:val="1"/>
      <w:numFmt w:val="bullet"/>
      <w:lvlText w:val=""/>
      <w:lvlJc w:val="left"/>
      <w:pPr>
        <w:tabs>
          <w:tab w:val="num" w:pos="2500"/>
        </w:tabs>
        <w:ind w:left="2500" w:hanging="360"/>
      </w:pPr>
      <w:rPr>
        <w:rFonts w:ascii="Wingdings" w:hAnsi="Wingdings" w:hint="default"/>
      </w:rPr>
    </w:lvl>
    <w:lvl w:ilvl="3" w:tplc="FFFFFFFF" w:tentative="1">
      <w:start w:val="1"/>
      <w:numFmt w:val="bullet"/>
      <w:lvlText w:val=""/>
      <w:lvlJc w:val="left"/>
      <w:pPr>
        <w:tabs>
          <w:tab w:val="num" w:pos="3220"/>
        </w:tabs>
        <w:ind w:left="3220" w:hanging="360"/>
      </w:pPr>
      <w:rPr>
        <w:rFonts w:ascii="Symbol" w:hAnsi="Symbol" w:hint="default"/>
      </w:rPr>
    </w:lvl>
    <w:lvl w:ilvl="4" w:tplc="FFFFFFFF" w:tentative="1">
      <w:start w:val="1"/>
      <w:numFmt w:val="bullet"/>
      <w:lvlText w:val="o"/>
      <w:lvlJc w:val="left"/>
      <w:pPr>
        <w:tabs>
          <w:tab w:val="num" w:pos="3940"/>
        </w:tabs>
        <w:ind w:left="3940" w:hanging="360"/>
      </w:pPr>
      <w:rPr>
        <w:rFonts w:ascii="Courier New" w:hAnsi="Courier New" w:hint="default"/>
      </w:rPr>
    </w:lvl>
    <w:lvl w:ilvl="5" w:tplc="FFFFFFFF" w:tentative="1">
      <w:start w:val="1"/>
      <w:numFmt w:val="bullet"/>
      <w:lvlText w:val=""/>
      <w:lvlJc w:val="left"/>
      <w:pPr>
        <w:tabs>
          <w:tab w:val="num" w:pos="4660"/>
        </w:tabs>
        <w:ind w:left="4660" w:hanging="360"/>
      </w:pPr>
      <w:rPr>
        <w:rFonts w:ascii="Wingdings" w:hAnsi="Wingdings" w:hint="default"/>
      </w:rPr>
    </w:lvl>
    <w:lvl w:ilvl="6" w:tplc="FFFFFFFF" w:tentative="1">
      <w:start w:val="1"/>
      <w:numFmt w:val="bullet"/>
      <w:lvlText w:val=""/>
      <w:lvlJc w:val="left"/>
      <w:pPr>
        <w:tabs>
          <w:tab w:val="num" w:pos="5380"/>
        </w:tabs>
        <w:ind w:left="5380" w:hanging="360"/>
      </w:pPr>
      <w:rPr>
        <w:rFonts w:ascii="Symbol" w:hAnsi="Symbol" w:hint="default"/>
      </w:rPr>
    </w:lvl>
    <w:lvl w:ilvl="7" w:tplc="FFFFFFFF" w:tentative="1">
      <w:start w:val="1"/>
      <w:numFmt w:val="bullet"/>
      <w:lvlText w:val="o"/>
      <w:lvlJc w:val="left"/>
      <w:pPr>
        <w:tabs>
          <w:tab w:val="num" w:pos="6100"/>
        </w:tabs>
        <w:ind w:left="6100" w:hanging="360"/>
      </w:pPr>
      <w:rPr>
        <w:rFonts w:ascii="Courier New" w:hAnsi="Courier New" w:hint="default"/>
      </w:rPr>
    </w:lvl>
    <w:lvl w:ilvl="8" w:tplc="FFFFFFFF" w:tentative="1">
      <w:start w:val="1"/>
      <w:numFmt w:val="bullet"/>
      <w:lvlText w:val=""/>
      <w:lvlJc w:val="left"/>
      <w:pPr>
        <w:tabs>
          <w:tab w:val="num" w:pos="6820"/>
        </w:tabs>
        <w:ind w:left="6820" w:hanging="360"/>
      </w:pPr>
      <w:rPr>
        <w:rFonts w:ascii="Wingdings" w:hAnsi="Wingdings" w:hint="default"/>
      </w:rPr>
    </w:lvl>
  </w:abstractNum>
  <w:abstractNum w:abstractNumId="3" w15:restartNumberingAfterBreak="0">
    <w:nsid w:val="143A3695"/>
    <w:multiLevelType w:val="hybridMultilevel"/>
    <w:tmpl w:val="7444B29E"/>
    <w:lvl w:ilvl="0" w:tplc="576C5684">
      <w:numFmt w:val="bullet"/>
      <w:lvlText w:val="-"/>
      <w:lvlJc w:val="left"/>
      <w:pPr>
        <w:tabs>
          <w:tab w:val="num" w:pos="700"/>
        </w:tabs>
        <w:ind w:left="700" w:hanging="360"/>
      </w:pPr>
      <w:rPr>
        <w:rFonts w:ascii="Times New Roman" w:eastAsia="Times New Roman" w:hAnsi="Times New Roman" w:cs="Times New Roman" w:hint="default"/>
      </w:rPr>
    </w:lvl>
    <w:lvl w:ilvl="1" w:tplc="041B0003" w:tentative="1">
      <w:start w:val="1"/>
      <w:numFmt w:val="bullet"/>
      <w:lvlText w:val="o"/>
      <w:lvlJc w:val="left"/>
      <w:pPr>
        <w:tabs>
          <w:tab w:val="num" w:pos="1420"/>
        </w:tabs>
        <w:ind w:left="1420" w:hanging="360"/>
      </w:pPr>
      <w:rPr>
        <w:rFonts w:ascii="Courier New" w:hAnsi="Courier New" w:hint="default"/>
      </w:rPr>
    </w:lvl>
    <w:lvl w:ilvl="2" w:tplc="041B0005" w:tentative="1">
      <w:start w:val="1"/>
      <w:numFmt w:val="bullet"/>
      <w:lvlText w:val=""/>
      <w:lvlJc w:val="left"/>
      <w:pPr>
        <w:tabs>
          <w:tab w:val="num" w:pos="2140"/>
        </w:tabs>
        <w:ind w:left="2140" w:hanging="360"/>
      </w:pPr>
      <w:rPr>
        <w:rFonts w:ascii="Wingdings" w:hAnsi="Wingdings" w:hint="default"/>
      </w:rPr>
    </w:lvl>
    <w:lvl w:ilvl="3" w:tplc="041B0001" w:tentative="1">
      <w:start w:val="1"/>
      <w:numFmt w:val="bullet"/>
      <w:lvlText w:val=""/>
      <w:lvlJc w:val="left"/>
      <w:pPr>
        <w:tabs>
          <w:tab w:val="num" w:pos="2860"/>
        </w:tabs>
        <w:ind w:left="2860" w:hanging="360"/>
      </w:pPr>
      <w:rPr>
        <w:rFonts w:ascii="Symbol" w:hAnsi="Symbol" w:hint="default"/>
      </w:rPr>
    </w:lvl>
    <w:lvl w:ilvl="4" w:tplc="041B0003" w:tentative="1">
      <w:start w:val="1"/>
      <w:numFmt w:val="bullet"/>
      <w:lvlText w:val="o"/>
      <w:lvlJc w:val="left"/>
      <w:pPr>
        <w:tabs>
          <w:tab w:val="num" w:pos="3580"/>
        </w:tabs>
        <w:ind w:left="3580" w:hanging="360"/>
      </w:pPr>
      <w:rPr>
        <w:rFonts w:ascii="Courier New" w:hAnsi="Courier New" w:hint="default"/>
      </w:rPr>
    </w:lvl>
    <w:lvl w:ilvl="5" w:tplc="041B0005" w:tentative="1">
      <w:start w:val="1"/>
      <w:numFmt w:val="bullet"/>
      <w:lvlText w:val=""/>
      <w:lvlJc w:val="left"/>
      <w:pPr>
        <w:tabs>
          <w:tab w:val="num" w:pos="4300"/>
        </w:tabs>
        <w:ind w:left="4300" w:hanging="360"/>
      </w:pPr>
      <w:rPr>
        <w:rFonts w:ascii="Wingdings" w:hAnsi="Wingdings" w:hint="default"/>
      </w:rPr>
    </w:lvl>
    <w:lvl w:ilvl="6" w:tplc="041B0001" w:tentative="1">
      <w:start w:val="1"/>
      <w:numFmt w:val="bullet"/>
      <w:lvlText w:val=""/>
      <w:lvlJc w:val="left"/>
      <w:pPr>
        <w:tabs>
          <w:tab w:val="num" w:pos="5020"/>
        </w:tabs>
        <w:ind w:left="5020" w:hanging="360"/>
      </w:pPr>
      <w:rPr>
        <w:rFonts w:ascii="Symbol" w:hAnsi="Symbol" w:hint="default"/>
      </w:rPr>
    </w:lvl>
    <w:lvl w:ilvl="7" w:tplc="041B0003" w:tentative="1">
      <w:start w:val="1"/>
      <w:numFmt w:val="bullet"/>
      <w:lvlText w:val="o"/>
      <w:lvlJc w:val="left"/>
      <w:pPr>
        <w:tabs>
          <w:tab w:val="num" w:pos="5740"/>
        </w:tabs>
        <w:ind w:left="5740" w:hanging="360"/>
      </w:pPr>
      <w:rPr>
        <w:rFonts w:ascii="Courier New" w:hAnsi="Courier New" w:hint="default"/>
      </w:rPr>
    </w:lvl>
    <w:lvl w:ilvl="8" w:tplc="041B0005" w:tentative="1">
      <w:start w:val="1"/>
      <w:numFmt w:val="bullet"/>
      <w:lvlText w:val=""/>
      <w:lvlJc w:val="left"/>
      <w:pPr>
        <w:tabs>
          <w:tab w:val="num" w:pos="6460"/>
        </w:tabs>
        <w:ind w:left="6460" w:hanging="360"/>
      </w:pPr>
      <w:rPr>
        <w:rFonts w:ascii="Wingdings" w:hAnsi="Wingdings" w:hint="default"/>
      </w:rPr>
    </w:lvl>
  </w:abstractNum>
  <w:abstractNum w:abstractNumId="4" w15:restartNumberingAfterBreak="0">
    <w:nsid w:val="17164F90"/>
    <w:multiLevelType w:val="hybridMultilevel"/>
    <w:tmpl w:val="27A0A9F4"/>
    <w:lvl w:ilvl="0" w:tplc="71764D3C">
      <w:start w:val="1"/>
      <w:numFmt w:val="decimal"/>
      <w:pStyle w:val="SO-01"/>
      <w:lvlText w:val="SO-0%1"/>
      <w:lvlJc w:val="left"/>
      <w:pPr>
        <w:ind w:left="94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22543886"/>
    <w:multiLevelType w:val="hybridMultilevel"/>
    <w:tmpl w:val="25E2D79E"/>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23FF2126"/>
    <w:multiLevelType w:val="hybridMultilevel"/>
    <w:tmpl w:val="EB78FAF2"/>
    <w:lvl w:ilvl="0" w:tplc="64AA250E">
      <w:start w:val="1"/>
      <w:numFmt w:val="decimal"/>
      <w:lvlText w:val="%1."/>
      <w:lvlJc w:val="left"/>
      <w:pPr>
        <w:ind w:left="1353" w:hanging="360"/>
      </w:pPr>
      <w:rPr>
        <w:rFonts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7" w15:restartNumberingAfterBreak="0">
    <w:nsid w:val="35372C64"/>
    <w:multiLevelType w:val="hybridMultilevel"/>
    <w:tmpl w:val="A0AED896"/>
    <w:lvl w:ilvl="0" w:tplc="C17096AA">
      <w:start w:val="4"/>
      <w:numFmt w:val="bullet"/>
      <w:lvlText w:val="-"/>
      <w:lvlJc w:val="left"/>
      <w:pPr>
        <w:ind w:left="700" w:hanging="360"/>
      </w:pPr>
      <w:rPr>
        <w:rFonts w:ascii="Times New Roman" w:eastAsia="Times New Roman" w:hAnsi="Times New Roman" w:cs="Times New Roman" w:hint="default"/>
      </w:rPr>
    </w:lvl>
    <w:lvl w:ilvl="1" w:tplc="041B0003" w:tentative="1">
      <w:start w:val="1"/>
      <w:numFmt w:val="bullet"/>
      <w:lvlText w:val="o"/>
      <w:lvlJc w:val="left"/>
      <w:pPr>
        <w:ind w:left="1420" w:hanging="360"/>
      </w:pPr>
      <w:rPr>
        <w:rFonts w:ascii="Courier New" w:hAnsi="Courier New" w:cs="Courier New" w:hint="default"/>
      </w:rPr>
    </w:lvl>
    <w:lvl w:ilvl="2" w:tplc="041B0005" w:tentative="1">
      <w:start w:val="1"/>
      <w:numFmt w:val="bullet"/>
      <w:lvlText w:val=""/>
      <w:lvlJc w:val="left"/>
      <w:pPr>
        <w:ind w:left="2140" w:hanging="360"/>
      </w:pPr>
      <w:rPr>
        <w:rFonts w:ascii="Wingdings" w:hAnsi="Wingdings" w:hint="default"/>
      </w:rPr>
    </w:lvl>
    <w:lvl w:ilvl="3" w:tplc="041B0001" w:tentative="1">
      <w:start w:val="1"/>
      <w:numFmt w:val="bullet"/>
      <w:lvlText w:val=""/>
      <w:lvlJc w:val="left"/>
      <w:pPr>
        <w:ind w:left="2860" w:hanging="360"/>
      </w:pPr>
      <w:rPr>
        <w:rFonts w:ascii="Symbol" w:hAnsi="Symbol" w:hint="default"/>
      </w:rPr>
    </w:lvl>
    <w:lvl w:ilvl="4" w:tplc="041B0003" w:tentative="1">
      <w:start w:val="1"/>
      <w:numFmt w:val="bullet"/>
      <w:lvlText w:val="o"/>
      <w:lvlJc w:val="left"/>
      <w:pPr>
        <w:ind w:left="3580" w:hanging="360"/>
      </w:pPr>
      <w:rPr>
        <w:rFonts w:ascii="Courier New" w:hAnsi="Courier New" w:cs="Courier New" w:hint="default"/>
      </w:rPr>
    </w:lvl>
    <w:lvl w:ilvl="5" w:tplc="041B0005" w:tentative="1">
      <w:start w:val="1"/>
      <w:numFmt w:val="bullet"/>
      <w:lvlText w:val=""/>
      <w:lvlJc w:val="left"/>
      <w:pPr>
        <w:ind w:left="4300" w:hanging="360"/>
      </w:pPr>
      <w:rPr>
        <w:rFonts w:ascii="Wingdings" w:hAnsi="Wingdings" w:hint="default"/>
      </w:rPr>
    </w:lvl>
    <w:lvl w:ilvl="6" w:tplc="041B0001" w:tentative="1">
      <w:start w:val="1"/>
      <w:numFmt w:val="bullet"/>
      <w:lvlText w:val=""/>
      <w:lvlJc w:val="left"/>
      <w:pPr>
        <w:ind w:left="5020" w:hanging="360"/>
      </w:pPr>
      <w:rPr>
        <w:rFonts w:ascii="Symbol" w:hAnsi="Symbol" w:hint="default"/>
      </w:rPr>
    </w:lvl>
    <w:lvl w:ilvl="7" w:tplc="041B0003" w:tentative="1">
      <w:start w:val="1"/>
      <w:numFmt w:val="bullet"/>
      <w:lvlText w:val="o"/>
      <w:lvlJc w:val="left"/>
      <w:pPr>
        <w:ind w:left="5740" w:hanging="360"/>
      </w:pPr>
      <w:rPr>
        <w:rFonts w:ascii="Courier New" w:hAnsi="Courier New" w:cs="Courier New" w:hint="default"/>
      </w:rPr>
    </w:lvl>
    <w:lvl w:ilvl="8" w:tplc="041B0005" w:tentative="1">
      <w:start w:val="1"/>
      <w:numFmt w:val="bullet"/>
      <w:lvlText w:val=""/>
      <w:lvlJc w:val="left"/>
      <w:pPr>
        <w:ind w:left="6460" w:hanging="360"/>
      </w:pPr>
      <w:rPr>
        <w:rFonts w:ascii="Wingdings" w:hAnsi="Wingdings" w:hint="default"/>
      </w:rPr>
    </w:lvl>
  </w:abstractNum>
  <w:abstractNum w:abstractNumId="8" w15:restartNumberingAfterBreak="0">
    <w:nsid w:val="54237EE3"/>
    <w:multiLevelType w:val="multilevel"/>
    <w:tmpl w:val="EC34062A"/>
    <w:lvl w:ilvl="0">
      <w:start w:val="1"/>
      <w:numFmt w:val="decimal"/>
      <w:lvlText w:val="%1."/>
      <w:lvlJc w:val="left"/>
      <w:pPr>
        <w:ind w:left="1353" w:hanging="360"/>
      </w:pPr>
      <w:rPr>
        <w:rFonts w:hint="default"/>
      </w:rPr>
    </w:lvl>
    <w:lvl w:ilvl="1">
      <w:start w:val="1"/>
      <w:numFmt w:val="lowerLetter"/>
      <w:lvlText w:val="%2."/>
      <w:lvlJc w:val="left"/>
      <w:pPr>
        <w:ind w:left="2073" w:hanging="360"/>
      </w:pPr>
      <w:rPr>
        <w:rFonts w:hint="default"/>
      </w:rPr>
    </w:lvl>
    <w:lvl w:ilvl="2">
      <w:start w:val="1"/>
      <w:numFmt w:val="lowerRoman"/>
      <w:lvlText w:val="%3."/>
      <w:lvlJc w:val="right"/>
      <w:pPr>
        <w:ind w:left="2793" w:hanging="180"/>
      </w:pPr>
      <w:rPr>
        <w:rFonts w:hint="default"/>
      </w:rPr>
    </w:lvl>
    <w:lvl w:ilvl="3">
      <w:start w:val="1"/>
      <w:numFmt w:val="decimal"/>
      <w:lvlText w:val="%4."/>
      <w:lvlJc w:val="left"/>
      <w:pPr>
        <w:ind w:left="3513" w:hanging="360"/>
      </w:pPr>
      <w:rPr>
        <w:rFonts w:hint="default"/>
      </w:rPr>
    </w:lvl>
    <w:lvl w:ilvl="4">
      <w:start w:val="1"/>
      <w:numFmt w:val="lowerLetter"/>
      <w:lvlText w:val="%5."/>
      <w:lvlJc w:val="left"/>
      <w:pPr>
        <w:ind w:left="4233" w:hanging="360"/>
      </w:pPr>
      <w:rPr>
        <w:rFonts w:hint="default"/>
      </w:rPr>
    </w:lvl>
    <w:lvl w:ilvl="5">
      <w:start w:val="1"/>
      <w:numFmt w:val="lowerRoman"/>
      <w:lvlText w:val="%6."/>
      <w:lvlJc w:val="right"/>
      <w:pPr>
        <w:ind w:left="4953" w:hanging="180"/>
      </w:pPr>
      <w:rPr>
        <w:rFonts w:hint="default"/>
      </w:rPr>
    </w:lvl>
    <w:lvl w:ilvl="6">
      <w:start w:val="1"/>
      <w:numFmt w:val="decimal"/>
      <w:lvlText w:val="%7."/>
      <w:lvlJc w:val="left"/>
      <w:pPr>
        <w:ind w:left="5673" w:hanging="360"/>
      </w:pPr>
      <w:rPr>
        <w:rFonts w:hint="default"/>
      </w:rPr>
    </w:lvl>
    <w:lvl w:ilvl="7">
      <w:start w:val="1"/>
      <w:numFmt w:val="lowerLetter"/>
      <w:lvlText w:val="%8."/>
      <w:lvlJc w:val="left"/>
      <w:pPr>
        <w:ind w:left="6393" w:hanging="360"/>
      </w:pPr>
      <w:rPr>
        <w:rFonts w:hint="default"/>
      </w:rPr>
    </w:lvl>
    <w:lvl w:ilvl="8">
      <w:start w:val="1"/>
      <w:numFmt w:val="lowerRoman"/>
      <w:lvlText w:val="%9."/>
      <w:lvlJc w:val="right"/>
      <w:pPr>
        <w:ind w:left="7113" w:hanging="180"/>
      </w:pPr>
      <w:rPr>
        <w:rFonts w:hint="default"/>
      </w:rPr>
    </w:lvl>
  </w:abstractNum>
  <w:abstractNum w:abstractNumId="9" w15:restartNumberingAfterBreak="0">
    <w:nsid w:val="57DF5C13"/>
    <w:multiLevelType w:val="hybridMultilevel"/>
    <w:tmpl w:val="093A6D8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5FCC5BBB"/>
    <w:multiLevelType w:val="hybridMultilevel"/>
    <w:tmpl w:val="440A8976"/>
    <w:lvl w:ilvl="0" w:tplc="55F89032">
      <w:start w:val="19"/>
      <w:numFmt w:val="bullet"/>
      <w:lvlText w:val="-"/>
      <w:lvlJc w:val="left"/>
      <w:pPr>
        <w:tabs>
          <w:tab w:val="num" w:pos="1800"/>
        </w:tabs>
        <w:ind w:left="1800" w:hanging="360"/>
      </w:pPr>
      <w:rPr>
        <w:rFonts w:ascii="Times New Roman" w:eastAsia="Times New Roman" w:hAnsi="Times New Roman" w:cs="Times New Roman" w:hint="default"/>
      </w:rPr>
    </w:lvl>
    <w:lvl w:ilvl="1" w:tplc="041B0003" w:tentative="1">
      <w:start w:val="1"/>
      <w:numFmt w:val="bullet"/>
      <w:lvlText w:val="o"/>
      <w:lvlJc w:val="left"/>
      <w:pPr>
        <w:tabs>
          <w:tab w:val="num" w:pos="2520"/>
        </w:tabs>
        <w:ind w:left="2520" w:hanging="360"/>
      </w:pPr>
      <w:rPr>
        <w:rFonts w:ascii="Courier New" w:hAnsi="Courier New" w:cs="Courier New" w:hint="default"/>
      </w:rPr>
    </w:lvl>
    <w:lvl w:ilvl="2" w:tplc="041B0005" w:tentative="1">
      <w:start w:val="1"/>
      <w:numFmt w:val="bullet"/>
      <w:lvlText w:val=""/>
      <w:lvlJc w:val="left"/>
      <w:pPr>
        <w:tabs>
          <w:tab w:val="num" w:pos="3240"/>
        </w:tabs>
        <w:ind w:left="3240" w:hanging="360"/>
      </w:pPr>
      <w:rPr>
        <w:rFonts w:ascii="Wingdings" w:hAnsi="Wingdings" w:hint="default"/>
      </w:rPr>
    </w:lvl>
    <w:lvl w:ilvl="3" w:tplc="041B0001" w:tentative="1">
      <w:start w:val="1"/>
      <w:numFmt w:val="bullet"/>
      <w:lvlText w:val=""/>
      <w:lvlJc w:val="left"/>
      <w:pPr>
        <w:tabs>
          <w:tab w:val="num" w:pos="3960"/>
        </w:tabs>
        <w:ind w:left="3960" w:hanging="360"/>
      </w:pPr>
      <w:rPr>
        <w:rFonts w:ascii="Symbol" w:hAnsi="Symbol" w:hint="default"/>
      </w:rPr>
    </w:lvl>
    <w:lvl w:ilvl="4" w:tplc="041B0003" w:tentative="1">
      <w:start w:val="1"/>
      <w:numFmt w:val="bullet"/>
      <w:lvlText w:val="o"/>
      <w:lvlJc w:val="left"/>
      <w:pPr>
        <w:tabs>
          <w:tab w:val="num" w:pos="4680"/>
        </w:tabs>
        <w:ind w:left="4680" w:hanging="360"/>
      </w:pPr>
      <w:rPr>
        <w:rFonts w:ascii="Courier New" w:hAnsi="Courier New" w:cs="Courier New" w:hint="default"/>
      </w:rPr>
    </w:lvl>
    <w:lvl w:ilvl="5" w:tplc="041B0005" w:tentative="1">
      <w:start w:val="1"/>
      <w:numFmt w:val="bullet"/>
      <w:lvlText w:val=""/>
      <w:lvlJc w:val="left"/>
      <w:pPr>
        <w:tabs>
          <w:tab w:val="num" w:pos="5400"/>
        </w:tabs>
        <w:ind w:left="5400" w:hanging="360"/>
      </w:pPr>
      <w:rPr>
        <w:rFonts w:ascii="Wingdings" w:hAnsi="Wingdings" w:hint="default"/>
      </w:rPr>
    </w:lvl>
    <w:lvl w:ilvl="6" w:tplc="041B0001" w:tentative="1">
      <w:start w:val="1"/>
      <w:numFmt w:val="bullet"/>
      <w:lvlText w:val=""/>
      <w:lvlJc w:val="left"/>
      <w:pPr>
        <w:tabs>
          <w:tab w:val="num" w:pos="6120"/>
        </w:tabs>
        <w:ind w:left="6120" w:hanging="360"/>
      </w:pPr>
      <w:rPr>
        <w:rFonts w:ascii="Symbol" w:hAnsi="Symbol" w:hint="default"/>
      </w:rPr>
    </w:lvl>
    <w:lvl w:ilvl="7" w:tplc="041B0003" w:tentative="1">
      <w:start w:val="1"/>
      <w:numFmt w:val="bullet"/>
      <w:lvlText w:val="o"/>
      <w:lvlJc w:val="left"/>
      <w:pPr>
        <w:tabs>
          <w:tab w:val="num" w:pos="6840"/>
        </w:tabs>
        <w:ind w:left="6840" w:hanging="360"/>
      </w:pPr>
      <w:rPr>
        <w:rFonts w:ascii="Courier New" w:hAnsi="Courier New" w:cs="Courier New" w:hint="default"/>
      </w:rPr>
    </w:lvl>
    <w:lvl w:ilvl="8" w:tplc="041B0005" w:tentative="1">
      <w:start w:val="1"/>
      <w:numFmt w:val="bullet"/>
      <w:lvlText w:val=""/>
      <w:lvlJc w:val="left"/>
      <w:pPr>
        <w:tabs>
          <w:tab w:val="num" w:pos="7560"/>
        </w:tabs>
        <w:ind w:left="7560" w:hanging="360"/>
      </w:pPr>
      <w:rPr>
        <w:rFonts w:ascii="Wingdings" w:hAnsi="Wingdings" w:hint="default"/>
      </w:rPr>
    </w:lvl>
  </w:abstractNum>
  <w:abstractNum w:abstractNumId="11" w15:restartNumberingAfterBreak="0">
    <w:nsid w:val="64240982"/>
    <w:multiLevelType w:val="multilevel"/>
    <w:tmpl w:val="EC34062A"/>
    <w:lvl w:ilvl="0">
      <w:start w:val="1"/>
      <w:numFmt w:val="decimal"/>
      <w:lvlText w:val="%1."/>
      <w:lvlJc w:val="left"/>
      <w:pPr>
        <w:ind w:left="700" w:hanging="360"/>
      </w:pPr>
      <w:rPr>
        <w:rFonts w:hint="default"/>
      </w:rPr>
    </w:lvl>
    <w:lvl w:ilvl="1">
      <w:start w:val="1"/>
      <w:numFmt w:val="lowerLetter"/>
      <w:lvlText w:val="%2."/>
      <w:lvlJc w:val="left"/>
      <w:pPr>
        <w:ind w:left="1420" w:hanging="360"/>
      </w:pPr>
      <w:rPr>
        <w:rFonts w:hint="default"/>
      </w:rPr>
    </w:lvl>
    <w:lvl w:ilvl="2">
      <w:start w:val="1"/>
      <w:numFmt w:val="lowerRoman"/>
      <w:lvlText w:val="%3."/>
      <w:lvlJc w:val="right"/>
      <w:pPr>
        <w:ind w:left="2140" w:hanging="180"/>
      </w:pPr>
      <w:rPr>
        <w:rFonts w:hint="default"/>
      </w:rPr>
    </w:lvl>
    <w:lvl w:ilvl="3">
      <w:start w:val="1"/>
      <w:numFmt w:val="decimal"/>
      <w:lvlText w:val="%4."/>
      <w:lvlJc w:val="left"/>
      <w:pPr>
        <w:ind w:left="2860" w:hanging="360"/>
      </w:pPr>
      <w:rPr>
        <w:rFonts w:hint="default"/>
      </w:rPr>
    </w:lvl>
    <w:lvl w:ilvl="4">
      <w:start w:val="1"/>
      <w:numFmt w:val="lowerLetter"/>
      <w:lvlText w:val="%5."/>
      <w:lvlJc w:val="left"/>
      <w:pPr>
        <w:ind w:left="3580" w:hanging="360"/>
      </w:pPr>
      <w:rPr>
        <w:rFonts w:hint="default"/>
      </w:rPr>
    </w:lvl>
    <w:lvl w:ilvl="5">
      <w:start w:val="1"/>
      <w:numFmt w:val="lowerRoman"/>
      <w:lvlText w:val="%6."/>
      <w:lvlJc w:val="right"/>
      <w:pPr>
        <w:ind w:left="4300" w:hanging="180"/>
      </w:pPr>
      <w:rPr>
        <w:rFonts w:hint="default"/>
      </w:rPr>
    </w:lvl>
    <w:lvl w:ilvl="6">
      <w:start w:val="1"/>
      <w:numFmt w:val="decimal"/>
      <w:lvlText w:val="%7."/>
      <w:lvlJc w:val="left"/>
      <w:pPr>
        <w:ind w:left="5020" w:hanging="360"/>
      </w:pPr>
      <w:rPr>
        <w:rFonts w:hint="default"/>
      </w:rPr>
    </w:lvl>
    <w:lvl w:ilvl="7">
      <w:start w:val="1"/>
      <w:numFmt w:val="lowerLetter"/>
      <w:lvlText w:val="%8."/>
      <w:lvlJc w:val="left"/>
      <w:pPr>
        <w:ind w:left="5740" w:hanging="360"/>
      </w:pPr>
      <w:rPr>
        <w:rFonts w:hint="default"/>
      </w:rPr>
    </w:lvl>
    <w:lvl w:ilvl="8">
      <w:start w:val="1"/>
      <w:numFmt w:val="lowerRoman"/>
      <w:lvlText w:val="%9."/>
      <w:lvlJc w:val="right"/>
      <w:pPr>
        <w:ind w:left="6460" w:hanging="180"/>
      </w:pPr>
      <w:rPr>
        <w:rFonts w:hint="default"/>
      </w:rPr>
    </w:lvl>
  </w:abstractNum>
  <w:abstractNum w:abstractNumId="12" w15:restartNumberingAfterBreak="0">
    <w:nsid w:val="66BB5EC1"/>
    <w:multiLevelType w:val="singleLevel"/>
    <w:tmpl w:val="C4745004"/>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738F081C"/>
    <w:multiLevelType w:val="hybridMultilevel"/>
    <w:tmpl w:val="ED36B2E6"/>
    <w:lvl w:ilvl="0" w:tplc="E48A0944">
      <w:start w:val="1"/>
      <w:numFmt w:val="lowerLetter"/>
      <w:lvlText w:val="%1)"/>
      <w:lvlJc w:val="left"/>
      <w:pPr>
        <w:ind w:left="700" w:hanging="360"/>
      </w:pPr>
      <w:rPr>
        <w:rFonts w:hint="default"/>
      </w:rPr>
    </w:lvl>
    <w:lvl w:ilvl="1" w:tplc="041B0019" w:tentative="1">
      <w:start w:val="1"/>
      <w:numFmt w:val="lowerLetter"/>
      <w:lvlText w:val="%2."/>
      <w:lvlJc w:val="left"/>
      <w:pPr>
        <w:ind w:left="1420" w:hanging="360"/>
      </w:pPr>
    </w:lvl>
    <w:lvl w:ilvl="2" w:tplc="041B001B" w:tentative="1">
      <w:start w:val="1"/>
      <w:numFmt w:val="lowerRoman"/>
      <w:lvlText w:val="%3."/>
      <w:lvlJc w:val="right"/>
      <w:pPr>
        <w:ind w:left="2140" w:hanging="180"/>
      </w:pPr>
    </w:lvl>
    <w:lvl w:ilvl="3" w:tplc="041B000F" w:tentative="1">
      <w:start w:val="1"/>
      <w:numFmt w:val="decimal"/>
      <w:lvlText w:val="%4."/>
      <w:lvlJc w:val="left"/>
      <w:pPr>
        <w:ind w:left="2860" w:hanging="360"/>
      </w:pPr>
    </w:lvl>
    <w:lvl w:ilvl="4" w:tplc="041B0019" w:tentative="1">
      <w:start w:val="1"/>
      <w:numFmt w:val="lowerLetter"/>
      <w:lvlText w:val="%5."/>
      <w:lvlJc w:val="left"/>
      <w:pPr>
        <w:ind w:left="3580" w:hanging="360"/>
      </w:pPr>
    </w:lvl>
    <w:lvl w:ilvl="5" w:tplc="041B001B" w:tentative="1">
      <w:start w:val="1"/>
      <w:numFmt w:val="lowerRoman"/>
      <w:lvlText w:val="%6."/>
      <w:lvlJc w:val="right"/>
      <w:pPr>
        <w:ind w:left="4300" w:hanging="180"/>
      </w:pPr>
    </w:lvl>
    <w:lvl w:ilvl="6" w:tplc="041B000F" w:tentative="1">
      <w:start w:val="1"/>
      <w:numFmt w:val="decimal"/>
      <w:lvlText w:val="%7."/>
      <w:lvlJc w:val="left"/>
      <w:pPr>
        <w:ind w:left="5020" w:hanging="360"/>
      </w:pPr>
    </w:lvl>
    <w:lvl w:ilvl="7" w:tplc="041B0019" w:tentative="1">
      <w:start w:val="1"/>
      <w:numFmt w:val="lowerLetter"/>
      <w:lvlText w:val="%8."/>
      <w:lvlJc w:val="left"/>
      <w:pPr>
        <w:ind w:left="5740" w:hanging="360"/>
      </w:pPr>
    </w:lvl>
    <w:lvl w:ilvl="8" w:tplc="041B001B" w:tentative="1">
      <w:start w:val="1"/>
      <w:numFmt w:val="lowerRoman"/>
      <w:lvlText w:val="%9."/>
      <w:lvlJc w:val="right"/>
      <w:pPr>
        <w:ind w:left="6460" w:hanging="180"/>
      </w:pPr>
    </w:lvl>
  </w:abstractNum>
  <w:abstractNum w:abstractNumId="14" w15:restartNumberingAfterBreak="0">
    <w:nsid w:val="74FF2355"/>
    <w:multiLevelType w:val="singleLevel"/>
    <w:tmpl w:val="38F44858"/>
    <w:lvl w:ilvl="0">
      <w:numFmt w:val="bullet"/>
      <w:lvlText w:val=""/>
      <w:lvlJc w:val="left"/>
      <w:pPr>
        <w:tabs>
          <w:tab w:val="num" w:pos="757"/>
        </w:tabs>
        <w:ind w:left="737" w:hanging="340"/>
      </w:pPr>
      <w:rPr>
        <w:rFonts w:ascii="Wingdings" w:hAnsi="Wingdings" w:hint="default"/>
      </w:rPr>
    </w:lvl>
  </w:abstractNum>
  <w:num w:numId="1" w16cid:durableId="1471626970">
    <w:abstractNumId w:val="12"/>
  </w:num>
  <w:num w:numId="2" w16cid:durableId="1665353476">
    <w:abstractNumId w:val="2"/>
  </w:num>
  <w:num w:numId="3" w16cid:durableId="477964477">
    <w:abstractNumId w:val="3"/>
  </w:num>
  <w:num w:numId="4" w16cid:durableId="72241103">
    <w:abstractNumId w:val="10"/>
  </w:num>
  <w:num w:numId="5" w16cid:durableId="1834567659">
    <w:abstractNumId w:val="6"/>
  </w:num>
  <w:num w:numId="6" w16cid:durableId="1358920728">
    <w:abstractNumId w:val="8"/>
  </w:num>
  <w:num w:numId="7" w16cid:durableId="2105028342">
    <w:abstractNumId w:val="13"/>
  </w:num>
  <w:num w:numId="8" w16cid:durableId="1189491128">
    <w:abstractNumId w:val="11"/>
  </w:num>
  <w:num w:numId="9" w16cid:durableId="455224455">
    <w:abstractNumId w:val="4"/>
  </w:num>
  <w:num w:numId="10" w16cid:durableId="2071147912">
    <w:abstractNumId w:val="7"/>
  </w:num>
  <w:num w:numId="11" w16cid:durableId="1154567068">
    <w:abstractNumId w:val="9"/>
  </w:num>
  <w:num w:numId="12" w16cid:durableId="1861428249">
    <w:abstractNumId w:val="0"/>
  </w:num>
  <w:num w:numId="13" w16cid:durableId="504561768">
    <w:abstractNumId w:val="5"/>
  </w:num>
  <w:num w:numId="14" w16cid:durableId="963653585">
    <w:abstractNumId w:val="1"/>
  </w:num>
  <w:num w:numId="15" w16cid:durableId="465896971">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consecutiveHyphenLimit w:val="4"/>
  <w:hyphenationZone w:val="369"/>
  <w:doNotHyphenateCaps/>
  <w:clickAndTypeStyle w:val="Zkladntext"/>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29F3"/>
    <w:rsid w:val="00002792"/>
    <w:rsid w:val="000300DF"/>
    <w:rsid w:val="000322B6"/>
    <w:rsid w:val="00035B17"/>
    <w:rsid w:val="000372A3"/>
    <w:rsid w:val="00045838"/>
    <w:rsid w:val="00054D99"/>
    <w:rsid w:val="000620D4"/>
    <w:rsid w:val="0007072D"/>
    <w:rsid w:val="000711D2"/>
    <w:rsid w:val="00071F1E"/>
    <w:rsid w:val="00072E2E"/>
    <w:rsid w:val="0008032B"/>
    <w:rsid w:val="0008376E"/>
    <w:rsid w:val="00084256"/>
    <w:rsid w:val="00085D8E"/>
    <w:rsid w:val="000A5290"/>
    <w:rsid w:val="000A709E"/>
    <w:rsid w:val="000B7DF4"/>
    <w:rsid w:val="000C1CC4"/>
    <w:rsid w:val="000C5B74"/>
    <w:rsid w:val="000D4D8F"/>
    <w:rsid w:val="000E7D0E"/>
    <w:rsid w:val="000F6BFC"/>
    <w:rsid w:val="0010204E"/>
    <w:rsid w:val="00102716"/>
    <w:rsid w:val="00102E37"/>
    <w:rsid w:val="001074AF"/>
    <w:rsid w:val="00121DD0"/>
    <w:rsid w:val="001239D3"/>
    <w:rsid w:val="0012548D"/>
    <w:rsid w:val="00127539"/>
    <w:rsid w:val="001343DB"/>
    <w:rsid w:val="001343DE"/>
    <w:rsid w:val="00135CB1"/>
    <w:rsid w:val="00143278"/>
    <w:rsid w:val="0015146E"/>
    <w:rsid w:val="00153876"/>
    <w:rsid w:val="0016402D"/>
    <w:rsid w:val="00164F75"/>
    <w:rsid w:val="00166346"/>
    <w:rsid w:val="00176B12"/>
    <w:rsid w:val="00182440"/>
    <w:rsid w:val="00184C95"/>
    <w:rsid w:val="00186C65"/>
    <w:rsid w:val="001A0E3B"/>
    <w:rsid w:val="001A53D8"/>
    <w:rsid w:val="001A580A"/>
    <w:rsid w:val="001A78E4"/>
    <w:rsid w:val="001B40C4"/>
    <w:rsid w:val="001B78D3"/>
    <w:rsid w:val="001C3443"/>
    <w:rsid w:val="001D0C0D"/>
    <w:rsid w:val="001D710A"/>
    <w:rsid w:val="001D74ED"/>
    <w:rsid w:val="001E1B04"/>
    <w:rsid w:val="001F0206"/>
    <w:rsid w:val="001F07E3"/>
    <w:rsid w:val="001F181E"/>
    <w:rsid w:val="001F2BE0"/>
    <w:rsid w:val="001F45BF"/>
    <w:rsid w:val="001F5880"/>
    <w:rsid w:val="001F7376"/>
    <w:rsid w:val="0020219A"/>
    <w:rsid w:val="00202387"/>
    <w:rsid w:val="00203D1D"/>
    <w:rsid w:val="00223194"/>
    <w:rsid w:val="002264F7"/>
    <w:rsid w:val="00233F81"/>
    <w:rsid w:val="00234A20"/>
    <w:rsid w:val="00236044"/>
    <w:rsid w:val="002410EC"/>
    <w:rsid w:val="0024526B"/>
    <w:rsid w:val="0024568B"/>
    <w:rsid w:val="00252C00"/>
    <w:rsid w:val="002532C8"/>
    <w:rsid w:val="00256999"/>
    <w:rsid w:val="002601B1"/>
    <w:rsid w:val="00264238"/>
    <w:rsid w:val="00276891"/>
    <w:rsid w:val="0028636B"/>
    <w:rsid w:val="00292626"/>
    <w:rsid w:val="002A05D7"/>
    <w:rsid w:val="002A750A"/>
    <w:rsid w:val="002C353D"/>
    <w:rsid w:val="002D3689"/>
    <w:rsid w:val="002D3784"/>
    <w:rsid w:val="002D4DD2"/>
    <w:rsid w:val="002F094D"/>
    <w:rsid w:val="002F0DEB"/>
    <w:rsid w:val="002F184A"/>
    <w:rsid w:val="002F7BD0"/>
    <w:rsid w:val="00305886"/>
    <w:rsid w:val="00310EBE"/>
    <w:rsid w:val="00312FE3"/>
    <w:rsid w:val="00314F37"/>
    <w:rsid w:val="00315731"/>
    <w:rsid w:val="00320186"/>
    <w:rsid w:val="00325D4A"/>
    <w:rsid w:val="0032629E"/>
    <w:rsid w:val="003326A7"/>
    <w:rsid w:val="003354E2"/>
    <w:rsid w:val="00346DC8"/>
    <w:rsid w:val="00353CF6"/>
    <w:rsid w:val="00361E12"/>
    <w:rsid w:val="00363FB5"/>
    <w:rsid w:val="00370AC4"/>
    <w:rsid w:val="00370DC0"/>
    <w:rsid w:val="00375F9A"/>
    <w:rsid w:val="0037744A"/>
    <w:rsid w:val="00384786"/>
    <w:rsid w:val="00390DBA"/>
    <w:rsid w:val="003A7D83"/>
    <w:rsid w:val="003B31CA"/>
    <w:rsid w:val="003B65EE"/>
    <w:rsid w:val="003C379C"/>
    <w:rsid w:val="003C6B37"/>
    <w:rsid w:val="003D03AA"/>
    <w:rsid w:val="003D1C7E"/>
    <w:rsid w:val="003D4D5F"/>
    <w:rsid w:val="003E1CF8"/>
    <w:rsid w:val="003E709B"/>
    <w:rsid w:val="003F10D1"/>
    <w:rsid w:val="003F203F"/>
    <w:rsid w:val="003F5449"/>
    <w:rsid w:val="003F544A"/>
    <w:rsid w:val="003F56D0"/>
    <w:rsid w:val="004000ED"/>
    <w:rsid w:val="00402C34"/>
    <w:rsid w:val="004032DC"/>
    <w:rsid w:val="00407EF9"/>
    <w:rsid w:val="00413047"/>
    <w:rsid w:val="00417240"/>
    <w:rsid w:val="00421861"/>
    <w:rsid w:val="004418D8"/>
    <w:rsid w:val="00441A57"/>
    <w:rsid w:val="004478A2"/>
    <w:rsid w:val="004479C3"/>
    <w:rsid w:val="0045497F"/>
    <w:rsid w:val="00456EB6"/>
    <w:rsid w:val="00462B72"/>
    <w:rsid w:val="00467AEB"/>
    <w:rsid w:val="0047133D"/>
    <w:rsid w:val="004719FA"/>
    <w:rsid w:val="00472EFB"/>
    <w:rsid w:val="004A0677"/>
    <w:rsid w:val="004A6D1C"/>
    <w:rsid w:val="004B0E53"/>
    <w:rsid w:val="004B13E2"/>
    <w:rsid w:val="004C32D3"/>
    <w:rsid w:val="004C5DE6"/>
    <w:rsid w:val="004E16C5"/>
    <w:rsid w:val="004E5527"/>
    <w:rsid w:val="004E5B72"/>
    <w:rsid w:val="00500890"/>
    <w:rsid w:val="00502B66"/>
    <w:rsid w:val="00504EEB"/>
    <w:rsid w:val="0050690C"/>
    <w:rsid w:val="00506E01"/>
    <w:rsid w:val="00507383"/>
    <w:rsid w:val="00510062"/>
    <w:rsid w:val="00524503"/>
    <w:rsid w:val="005258AF"/>
    <w:rsid w:val="00525E23"/>
    <w:rsid w:val="00532D46"/>
    <w:rsid w:val="005354F1"/>
    <w:rsid w:val="005361BD"/>
    <w:rsid w:val="00546A0B"/>
    <w:rsid w:val="00553EAB"/>
    <w:rsid w:val="00556B20"/>
    <w:rsid w:val="00561DED"/>
    <w:rsid w:val="00565226"/>
    <w:rsid w:val="00575E18"/>
    <w:rsid w:val="005812A2"/>
    <w:rsid w:val="0058521F"/>
    <w:rsid w:val="00591D70"/>
    <w:rsid w:val="00593A6D"/>
    <w:rsid w:val="005A0E78"/>
    <w:rsid w:val="005A1432"/>
    <w:rsid w:val="005A2457"/>
    <w:rsid w:val="005A6859"/>
    <w:rsid w:val="005A685C"/>
    <w:rsid w:val="005B149E"/>
    <w:rsid w:val="005B2AA6"/>
    <w:rsid w:val="005B2E19"/>
    <w:rsid w:val="005B6910"/>
    <w:rsid w:val="005D2448"/>
    <w:rsid w:val="005D28AC"/>
    <w:rsid w:val="005D4DF5"/>
    <w:rsid w:val="005E2949"/>
    <w:rsid w:val="005E66AD"/>
    <w:rsid w:val="005E776A"/>
    <w:rsid w:val="005F2E30"/>
    <w:rsid w:val="0060054B"/>
    <w:rsid w:val="00600E58"/>
    <w:rsid w:val="0060123B"/>
    <w:rsid w:val="006017DE"/>
    <w:rsid w:val="006235C0"/>
    <w:rsid w:val="00627458"/>
    <w:rsid w:val="006424B5"/>
    <w:rsid w:val="00643C19"/>
    <w:rsid w:val="006441B4"/>
    <w:rsid w:val="00670FB9"/>
    <w:rsid w:val="00674386"/>
    <w:rsid w:val="006842B9"/>
    <w:rsid w:val="00694822"/>
    <w:rsid w:val="00697F96"/>
    <w:rsid w:val="006A1693"/>
    <w:rsid w:val="006B683D"/>
    <w:rsid w:val="006D4538"/>
    <w:rsid w:val="006E1A2E"/>
    <w:rsid w:val="006E3C34"/>
    <w:rsid w:val="006E627F"/>
    <w:rsid w:val="006F4636"/>
    <w:rsid w:val="006F723D"/>
    <w:rsid w:val="00712CC6"/>
    <w:rsid w:val="0071734D"/>
    <w:rsid w:val="007219C9"/>
    <w:rsid w:val="00722212"/>
    <w:rsid w:val="00744298"/>
    <w:rsid w:val="00747E52"/>
    <w:rsid w:val="00766F48"/>
    <w:rsid w:val="00773177"/>
    <w:rsid w:val="00774A3B"/>
    <w:rsid w:val="007836AC"/>
    <w:rsid w:val="007917DA"/>
    <w:rsid w:val="0079327F"/>
    <w:rsid w:val="007A157D"/>
    <w:rsid w:val="007A6432"/>
    <w:rsid w:val="007A78FE"/>
    <w:rsid w:val="007B499C"/>
    <w:rsid w:val="007B728A"/>
    <w:rsid w:val="007C3A40"/>
    <w:rsid w:val="007C7CD0"/>
    <w:rsid w:val="007D10C3"/>
    <w:rsid w:val="007D1F6B"/>
    <w:rsid w:val="007D6038"/>
    <w:rsid w:val="007E38AF"/>
    <w:rsid w:val="007E72A2"/>
    <w:rsid w:val="0080043D"/>
    <w:rsid w:val="00800815"/>
    <w:rsid w:val="008016A1"/>
    <w:rsid w:val="00812333"/>
    <w:rsid w:val="00825028"/>
    <w:rsid w:val="008266F8"/>
    <w:rsid w:val="00837A02"/>
    <w:rsid w:val="00854482"/>
    <w:rsid w:val="00874259"/>
    <w:rsid w:val="00874DBA"/>
    <w:rsid w:val="0088495D"/>
    <w:rsid w:val="008903A6"/>
    <w:rsid w:val="00890EBD"/>
    <w:rsid w:val="00894DF9"/>
    <w:rsid w:val="0089608B"/>
    <w:rsid w:val="008A4893"/>
    <w:rsid w:val="008A7060"/>
    <w:rsid w:val="008D0F61"/>
    <w:rsid w:val="008D7F23"/>
    <w:rsid w:val="008E055F"/>
    <w:rsid w:val="008E1B18"/>
    <w:rsid w:val="008F5851"/>
    <w:rsid w:val="009112CB"/>
    <w:rsid w:val="0091697A"/>
    <w:rsid w:val="00926FEA"/>
    <w:rsid w:val="00955311"/>
    <w:rsid w:val="009636DE"/>
    <w:rsid w:val="00964C81"/>
    <w:rsid w:val="00967E24"/>
    <w:rsid w:val="00974557"/>
    <w:rsid w:val="00974A51"/>
    <w:rsid w:val="00987511"/>
    <w:rsid w:val="00987BDA"/>
    <w:rsid w:val="00992FC1"/>
    <w:rsid w:val="00997A9F"/>
    <w:rsid w:val="009A7DAF"/>
    <w:rsid w:val="009B0B14"/>
    <w:rsid w:val="009B16EA"/>
    <w:rsid w:val="009B3A04"/>
    <w:rsid w:val="009B4329"/>
    <w:rsid w:val="009C29E1"/>
    <w:rsid w:val="009C39CA"/>
    <w:rsid w:val="009C46AF"/>
    <w:rsid w:val="009D037D"/>
    <w:rsid w:val="009D6808"/>
    <w:rsid w:val="009E5AA3"/>
    <w:rsid w:val="009F7E66"/>
    <w:rsid w:val="00A004EC"/>
    <w:rsid w:val="00A143E0"/>
    <w:rsid w:val="00A26C11"/>
    <w:rsid w:val="00A41675"/>
    <w:rsid w:val="00A511D4"/>
    <w:rsid w:val="00A513A3"/>
    <w:rsid w:val="00A62983"/>
    <w:rsid w:val="00A638B5"/>
    <w:rsid w:val="00A65095"/>
    <w:rsid w:val="00A71DE2"/>
    <w:rsid w:val="00A7300B"/>
    <w:rsid w:val="00A74317"/>
    <w:rsid w:val="00A748A2"/>
    <w:rsid w:val="00A85A2D"/>
    <w:rsid w:val="00A95A72"/>
    <w:rsid w:val="00AA16BB"/>
    <w:rsid w:val="00AA5AAE"/>
    <w:rsid w:val="00AA6FE2"/>
    <w:rsid w:val="00AB4E1F"/>
    <w:rsid w:val="00AB5C8E"/>
    <w:rsid w:val="00AC3DC7"/>
    <w:rsid w:val="00AC5C43"/>
    <w:rsid w:val="00AD1171"/>
    <w:rsid w:val="00AD35BE"/>
    <w:rsid w:val="00AE445B"/>
    <w:rsid w:val="00B13A76"/>
    <w:rsid w:val="00B33520"/>
    <w:rsid w:val="00B555C4"/>
    <w:rsid w:val="00B63033"/>
    <w:rsid w:val="00B663A6"/>
    <w:rsid w:val="00B667C7"/>
    <w:rsid w:val="00B75F32"/>
    <w:rsid w:val="00B833A2"/>
    <w:rsid w:val="00B859CF"/>
    <w:rsid w:val="00B87219"/>
    <w:rsid w:val="00B92DB1"/>
    <w:rsid w:val="00B9448D"/>
    <w:rsid w:val="00BA5A4B"/>
    <w:rsid w:val="00BA6AF7"/>
    <w:rsid w:val="00BA6D55"/>
    <w:rsid w:val="00BB1D43"/>
    <w:rsid w:val="00BB3029"/>
    <w:rsid w:val="00BB505D"/>
    <w:rsid w:val="00BD0A60"/>
    <w:rsid w:val="00BD54A1"/>
    <w:rsid w:val="00BE2045"/>
    <w:rsid w:val="00BF332C"/>
    <w:rsid w:val="00BF63A6"/>
    <w:rsid w:val="00C019B7"/>
    <w:rsid w:val="00C053B0"/>
    <w:rsid w:val="00C07FC9"/>
    <w:rsid w:val="00C11A82"/>
    <w:rsid w:val="00C14004"/>
    <w:rsid w:val="00C20417"/>
    <w:rsid w:val="00C23EEE"/>
    <w:rsid w:val="00C31ECA"/>
    <w:rsid w:val="00C353D4"/>
    <w:rsid w:val="00C41F85"/>
    <w:rsid w:val="00C43FED"/>
    <w:rsid w:val="00C44FF8"/>
    <w:rsid w:val="00C540CA"/>
    <w:rsid w:val="00C572BA"/>
    <w:rsid w:val="00C57A27"/>
    <w:rsid w:val="00C617AD"/>
    <w:rsid w:val="00C67C7F"/>
    <w:rsid w:val="00C95166"/>
    <w:rsid w:val="00CA052B"/>
    <w:rsid w:val="00CA43E7"/>
    <w:rsid w:val="00CB01B4"/>
    <w:rsid w:val="00CB3715"/>
    <w:rsid w:val="00CD63A9"/>
    <w:rsid w:val="00CD7479"/>
    <w:rsid w:val="00CE0009"/>
    <w:rsid w:val="00CF181C"/>
    <w:rsid w:val="00CF2A02"/>
    <w:rsid w:val="00D14E89"/>
    <w:rsid w:val="00D16756"/>
    <w:rsid w:val="00D25C6F"/>
    <w:rsid w:val="00D26373"/>
    <w:rsid w:val="00D44FC9"/>
    <w:rsid w:val="00D46EB0"/>
    <w:rsid w:val="00D47292"/>
    <w:rsid w:val="00D51D90"/>
    <w:rsid w:val="00D5388A"/>
    <w:rsid w:val="00D550EB"/>
    <w:rsid w:val="00D66C60"/>
    <w:rsid w:val="00D7265E"/>
    <w:rsid w:val="00D75BD7"/>
    <w:rsid w:val="00D9711B"/>
    <w:rsid w:val="00DA00BD"/>
    <w:rsid w:val="00DA0948"/>
    <w:rsid w:val="00DA347B"/>
    <w:rsid w:val="00DA509C"/>
    <w:rsid w:val="00DB042A"/>
    <w:rsid w:val="00DB1F42"/>
    <w:rsid w:val="00DB27A4"/>
    <w:rsid w:val="00DB50D4"/>
    <w:rsid w:val="00DC3FEA"/>
    <w:rsid w:val="00DC77EE"/>
    <w:rsid w:val="00DC7BC5"/>
    <w:rsid w:val="00DD221E"/>
    <w:rsid w:val="00DD4E64"/>
    <w:rsid w:val="00DD6AAB"/>
    <w:rsid w:val="00DE70B4"/>
    <w:rsid w:val="00DF08FC"/>
    <w:rsid w:val="00DF25AF"/>
    <w:rsid w:val="00DF60C0"/>
    <w:rsid w:val="00E250A3"/>
    <w:rsid w:val="00E3395F"/>
    <w:rsid w:val="00E474B2"/>
    <w:rsid w:val="00E5169B"/>
    <w:rsid w:val="00E559E1"/>
    <w:rsid w:val="00E616EB"/>
    <w:rsid w:val="00E647FF"/>
    <w:rsid w:val="00E814C1"/>
    <w:rsid w:val="00E92C29"/>
    <w:rsid w:val="00E93947"/>
    <w:rsid w:val="00EA176D"/>
    <w:rsid w:val="00EA4981"/>
    <w:rsid w:val="00EA4C04"/>
    <w:rsid w:val="00EB2F61"/>
    <w:rsid w:val="00EC4954"/>
    <w:rsid w:val="00EC5927"/>
    <w:rsid w:val="00EE09D5"/>
    <w:rsid w:val="00F014D7"/>
    <w:rsid w:val="00F14C45"/>
    <w:rsid w:val="00F16FAB"/>
    <w:rsid w:val="00F3053C"/>
    <w:rsid w:val="00F341C4"/>
    <w:rsid w:val="00F54EE2"/>
    <w:rsid w:val="00F565AD"/>
    <w:rsid w:val="00F72774"/>
    <w:rsid w:val="00F91D00"/>
    <w:rsid w:val="00FA5683"/>
    <w:rsid w:val="00FB3629"/>
    <w:rsid w:val="00FC0FB1"/>
    <w:rsid w:val="00FC135C"/>
    <w:rsid w:val="00FC61C2"/>
    <w:rsid w:val="00FC6739"/>
    <w:rsid w:val="00FD2181"/>
    <w:rsid w:val="00FD3539"/>
    <w:rsid w:val="00FE158A"/>
    <w:rsid w:val="00FE1C90"/>
    <w:rsid w:val="00FE65F3"/>
    <w:rsid w:val="00FE7882"/>
    <w:rsid w:val="00FF033C"/>
    <w:rsid w:val="00FF190A"/>
    <w:rsid w:val="00FF29F3"/>
    <w:rsid w:val="00FF2D2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5AB424"/>
  <w15:chartTrackingRefBased/>
  <w15:docId w15:val="{0E2848C8-9FF1-46FE-8938-45D232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rsid w:val="009D037D"/>
    <w:pPr>
      <w:ind w:firstLine="340"/>
    </w:pPr>
    <w:rPr>
      <w:sz w:val="22"/>
    </w:rPr>
  </w:style>
  <w:style w:type="paragraph" w:styleId="Nadpis1">
    <w:name w:val="heading 1"/>
    <w:basedOn w:val="Normlny"/>
    <w:next w:val="Normlny"/>
    <w:qFormat/>
    <w:pPr>
      <w:keepNext/>
      <w:spacing w:before="360" w:after="240"/>
      <w:ind w:firstLine="0"/>
      <w:outlineLvl w:val="0"/>
    </w:pPr>
    <w:rPr>
      <w:rFonts w:ascii="Arial" w:hAnsi="Arial"/>
      <w:b/>
      <w:kern w:val="28"/>
      <w:sz w:val="24"/>
    </w:rPr>
  </w:style>
  <w:style w:type="paragraph" w:styleId="Nadpis2">
    <w:name w:val="heading 2"/>
    <w:basedOn w:val="Normlny"/>
    <w:next w:val="Normlny"/>
    <w:qFormat/>
    <w:pPr>
      <w:keepNext/>
      <w:outlineLvl w:val="1"/>
    </w:pPr>
    <w:rPr>
      <w:b/>
      <w:i/>
      <w:snapToGrid w:val="0"/>
      <w:lang w:eastAsia="cs-CZ"/>
    </w:rPr>
  </w:style>
  <w:style w:type="paragraph" w:styleId="Nadpis3">
    <w:name w:val="heading 3"/>
    <w:basedOn w:val="Normlny"/>
    <w:next w:val="Normlny"/>
    <w:qFormat/>
    <w:pPr>
      <w:keepNext/>
      <w:outlineLvl w:val="2"/>
    </w:pPr>
    <w:rPr>
      <w:b/>
      <w:i/>
      <w:snapToGrid w:val="0"/>
      <w:u w:val="single"/>
      <w:lang w:eastAsia="cs-CZ"/>
    </w:rPr>
  </w:style>
  <w:style w:type="paragraph" w:styleId="Nadpis4">
    <w:name w:val="heading 4"/>
    <w:basedOn w:val="Normlny"/>
    <w:next w:val="Normlny"/>
    <w:qFormat/>
    <w:pPr>
      <w:keepNext/>
      <w:outlineLvl w:val="3"/>
    </w:pPr>
    <w:rPr>
      <w:i/>
      <w:snapToGrid w:val="0"/>
      <w:lang w:eastAsia="cs-CZ"/>
    </w:rPr>
  </w:style>
  <w:style w:type="paragraph" w:styleId="Nadpis5">
    <w:name w:val="heading 5"/>
    <w:basedOn w:val="Normlny"/>
    <w:next w:val="Normlny"/>
    <w:qFormat/>
    <w:pPr>
      <w:keepNext/>
      <w:spacing w:before="360" w:after="360"/>
      <w:ind w:firstLine="0"/>
      <w:outlineLvl w:val="4"/>
    </w:pPr>
    <w:rPr>
      <w:b/>
      <w:bCs/>
      <w:snapToGrid w:val="0"/>
      <w:lang w:eastAsia="cs-CZ"/>
    </w:rPr>
  </w:style>
  <w:style w:type="paragraph" w:styleId="Nadpis6">
    <w:name w:val="heading 6"/>
    <w:basedOn w:val="Normlny"/>
    <w:next w:val="Normlny"/>
    <w:qFormat/>
    <w:pPr>
      <w:keepNext/>
      <w:jc w:val="both"/>
      <w:outlineLvl w:val="5"/>
    </w:pPr>
    <w:rPr>
      <w:snapToGrid w:val="0"/>
      <w:kern w:val="28"/>
      <w:sz w:val="24"/>
      <w:u w:val="single"/>
    </w:rPr>
  </w:style>
  <w:style w:type="paragraph" w:styleId="Nadpis7">
    <w:name w:val="heading 7"/>
    <w:basedOn w:val="Normlny"/>
    <w:next w:val="Normlny"/>
    <w:qFormat/>
    <w:pPr>
      <w:keepNext/>
      <w:jc w:val="both"/>
      <w:outlineLvl w:val="6"/>
    </w:pPr>
    <w:rPr>
      <w:i/>
      <w:snapToGrid w:val="0"/>
      <w:kern w:val="28"/>
      <w:sz w:val="24"/>
      <w:u w:val="single"/>
      <w:lang w:eastAsia="cs-CZ"/>
    </w:rPr>
  </w:style>
  <w:style w:type="paragraph" w:styleId="Nadpis8">
    <w:name w:val="heading 8"/>
    <w:basedOn w:val="Normlny"/>
    <w:next w:val="Normlny"/>
    <w:qFormat/>
    <w:pPr>
      <w:keepNext/>
      <w:ind w:firstLine="0"/>
      <w:outlineLvl w:val="7"/>
    </w:pPr>
    <w:rPr>
      <w:b/>
      <w:i/>
      <w:snapToGrid w:val="0"/>
      <w:lang w:eastAsia="cs-CZ"/>
    </w:rPr>
  </w:style>
  <w:style w:type="paragraph" w:styleId="Nadpis9">
    <w:name w:val="heading 9"/>
    <w:basedOn w:val="Normlny"/>
    <w:next w:val="Normlny"/>
    <w:qFormat/>
    <w:pPr>
      <w:keepNext/>
      <w:spacing w:before="120"/>
      <w:ind w:firstLine="0"/>
      <w:jc w:val="both"/>
      <w:outlineLvl w:val="8"/>
    </w:pPr>
    <w:rPr>
      <w:i/>
      <w:iCs/>
      <w:sz w:val="24"/>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arkazkladnhotextu">
    <w:name w:val="Body Text Indent"/>
    <w:basedOn w:val="Normlny"/>
    <w:rPr>
      <w:snapToGrid w:val="0"/>
      <w:lang w:eastAsia="cs-CZ"/>
    </w:rPr>
  </w:style>
  <w:style w:type="paragraph" w:styleId="Zarkazkladnhotextu2">
    <w:name w:val="Body Text Indent 2"/>
    <w:basedOn w:val="Normlny"/>
    <w:pPr>
      <w:spacing w:before="240" w:after="240"/>
      <w:ind w:left="284" w:hanging="284"/>
    </w:pPr>
    <w:rPr>
      <w:snapToGrid w:val="0"/>
      <w:lang w:eastAsia="cs-CZ"/>
    </w:rPr>
  </w:style>
  <w:style w:type="paragraph" w:styleId="Zarkazkladnhotextu3">
    <w:name w:val="Body Text Indent 3"/>
    <w:basedOn w:val="Normlny"/>
    <w:pPr>
      <w:ind w:left="1054" w:hanging="357"/>
    </w:pPr>
    <w:rPr>
      <w:snapToGrid w:val="0"/>
      <w:sz w:val="24"/>
      <w:lang w:eastAsia="cs-CZ"/>
    </w:rPr>
  </w:style>
  <w:style w:type="character" w:styleId="slostrany">
    <w:name w:val="page number"/>
    <w:basedOn w:val="Predvolenpsmoodseku"/>
  </w:style>
  <w:style w:type="paragraph" w:styleId="Hlavika">
    <w:name w:val="header"/>
    <w:aliases w:val="Header12,Header13,Header14,Header15,Header16,Header17,Header18,Header111,Header121,Header131,Header141,Header151,Header161,Header171,Header19,Header112,Header122,Header132,Header142,Header152,Header162,Header172,Header110"/>
    <w:basedOn w:val="Normlny"/>
    <w:link w:val="HlavikaChar"/>
    <w:uiPriority w:val="99"/>
    <w:pPr>
      <w:tabs>
        <w:tab w:val="center" w:pos="4536"/>
        <w:tab w:val="right" w:pos="9072"/>
      </w:tabs>
    </w:pPr>
  </w:style>
  <w:style w:type="paragraph" w:styleId="Pta">
    <w:name w:val="footer"/>
    <w:basedOn w:val="Normlny"/>
    <w:link w:val="PtaChar"/>
    <w:uiPriority w:val="99"/>
    <w:pPr>
      <w:tabs>
        <w:tab w:val="center" w:pos="4536"/>
        <w:tab w:val="right" w:pos="9072"/>
      </w:tabs>
    </w:pPr>
  </w:style>
  <w:style w:type="paragraph" w:styleId="Zkladntext">
    <w:name w:val="Body Text"/>
    <w:aliases w:val="text,termo,termo Char Char Char Char Char,termo Char,termo Char Char,()odstaved,termo Char Char Char Char Char Char Char,()odstaved Char,Základní text Char1,Základní text Char Char,termo Char1 Char,Základní text Char,termo Char Char1 Char"/>
    <w:basedOn w:val="Normlny"/>
    <w:link w:val="ZkladntextChar"/>
    <w:pPr>
      <w:jc w:val="both"/>
    </w:pPr>
    <w:rPr>
      <w:sz w:val="24"/>
    </w:rPr>
  </w:style>
  <w:style w:type="character" w:styleId="Odkaznakomentr">
    <w:name w:val="annotation reference"/>
    <w:semiHidden/>
    <w:rPr>
      <w:sz w:val="16"/>
      <w:szCs w:val="16"/>
    </w:rPr>
  </w:style>
  <w:style w:type="paragraph" w:styleId="Textkomentra">
    <w:name w:val="annotation text"/>
    <w:basedOn w:val="Normlny"/>
    <w:semiHidden/>
    <w:pPr>
      <w:jc w:val="both"/>
    </w:pPr>
    <w:rPr>
      <w:sz w:val="20"/>
    </w:rPr>
  </w:style>
  <w:style w:type="paragraph" w:styleId="Zkladntext2">
    <w:name w:val="Body Text 2"/>
    <w:basedOn w:val="Normlny"/>
    <w:pPr>
      <w:spacing w:before="120"/>
      <w:jc w:val="both"/>
    </w:pPr>
    <w:rPr>
      <w:sz w:val="24"/>
    </w:rPr>
  </w:style>
  <w:style w:type="paragraph" w:styleId="Zkladntext3">
    <w:name w:val="Body Text 3"/>
    <w:basedOn w:val="Normlny"/>
    <w:pPr>
      <w:tabs>
        <w:tab w:val="center" w:pos="4563"/>
      </w:tabs>
      <w:ind w:firstLine="0"/>
    </w:pPr>
    <w:rPr>
      <w:b/>
      <w:bCs/>
      <w:i/>
      <w:iCs/>
      <w:snapToGrid w:val="0"/>
      <w:sz w:val="24"/>
      <w:lang w:eastAsia="cs-CZ"/>
    </w:rPr>
  </w:style>
  <w:style w:type="character" w:customStyle="1" w:styleId="HlavikaChar">
    <w:name w:val="Hlavička Char"/>
    <w:aliases w:val="Header12 Char,Header13 Char,Header14 Char,Header15 Char,Header16 Char,Header17 Char,Header18 Char,Header111 Char,Header121 Char,Header131 Char,Header141 Char,Header151 Char,Header161 Char,Header171 Char,Header19 Char,Header112 Char"/>
    <w:link w:val="Hlavika"/>
    <w:uiPriority w:val="99"/>
    <w:rsid w:val="00546A0B"/>
    <w:rPr>
      <w:sz w:val="22"/>
    </w:rPr>
  </w:style>
  <w:style w:type="character" w:customStyle="1" w:styleId="PtaChar">
    <w:name w:val="Päta Char"/>
    <w:link w:val="Pta"/>
    <w:uiPriority w:val="99"/>
    <w:rsid w:val="00A95A72"/>
    <w:rPr>
      <w:sz w:val="22"/>
    </w:rPr>
  </w:style>
  <w:style w:type="paragraph" w:styleId="Textbubliny">
    <w:name w:val="Balloon Text"/>
    <w:basedOn w:val="Normlny"/>
    <w:link w:val="TextbublinyChar"/>
    <w:rsid w:val="005812A2"/>
    <w:rPr>
      <w:rFonts w:ascii="Segoe UI" w:hAnsi="Segoe UI" w:cs="Segoe UI"/>
      <w:sz w:val="18"/>
      <w:szCs w:val="18"/>
    </w:rPr>
  </w:style>
  <w:style w:type="character" w:customStyle="1" w:styleId="TextbublinyChar">
    <w:name w:val="Text bubliny Char"/>
    <w:link w:val="Textbubliny"/>
    <w:rsid w:val="005812A2"/>
    <w:rPr>
      <w:rFonts w:ascii="Segoe UI" w:hAnsi="Segoe UI" w:cs="Segoe UI"/>
      <w:sz w:val="18"/>
      <w:szCs w:val="18"/>
    </w:rPr>
  </w:style>
  <w:style w:type="character" w:customStyle="1" w:styleId="ZkladntextChar">
    <w:name w:val="Základný text Char"/>
    <w:aliases w:val="text Char,termo Char1,termo Char Char Char Char Char Char,termo Char Char1,termo Char Char Char,()odstaved Char1,termo Char Char Char Char Char Char Char Char,()odstaved Char Char,Základní text Char1 Char,Základní text Char Char Char"/>
    <w:link w:val="Zkladntext"/>
    <w:rsid w:val="00E250A3"/>
    <w:rPr>
      <w:sz w:val="24"/>
    </w:rPr>
  </w:style>
  <w:style w:type="paragraph" w:styleId="Textpoznmkypodiarou">
    <w:name w:val="footnote text"/>
    <w:basedOn w:val="Normlny"/>
    <w:link w:val="TextpoznmkypodiarouChar"/>
    <w:rsid w:val="00B667C7"/>
    <w:pPr>
      <w:ind w:firstLine="0"/>
    </w:pPr>
    <w:rPr>
      <w:sz w:val="20"/>
      <w:lang w:eastAsia="en-US"/>
    </w:rPr>
  </w:style>
  <w:style w:type="character" w:customStyle="1" w:styleId="TextpoznmkypodiarouChar">
    <w:name w:val="Text poznámky pod čiarou Char"/>
    <w:link w:val="Textpoznmkypodiarou"/>
    <w:rsid w:val="00B667C7"/>
    <w:rPr>
      <w:lang w:eastAsia="en-US"/>
    </w:rPr>
  </w:style>
  <w:style w:type="paragraph" w:customStyle="1" w:styleId="SO-01">
    <w:name w:val="SO-01"/>
    <w:basedOn w:val="Odsekzoznamu"/>
    <w:link w:val="SO-01Char"/>
    <w:qFormat/>
    <w:rsid w:val="00127539"/>
    <w:pPr>
      <w:numPr>
        <w:numId w:val="9"/>
      </w:numPr>
      <w:spacing w:line="300" w:lineRule="auto"/>
      <w:contextualSpacing/>
      <w:jc w:val="both"/>
    </w:pPr>
    <w:rPr>
      <w:rFonts w:ascii="ISOCPEUR" w:eastAsia="Calibri" w:hAnsi="ISOCPEUR"/>
      <w:sz w:val="20"/>
      <w:szCs w:val="22"/>
      <w:lang w:eastAsia="en-US"/>
    </w:rPr>
  </w:style>
  <w:style w:type="character" w:customStyle="1" w:styleId="SO-01Char">
    <w:name w:val="SO-01 Char"/>
    <w:link w:val="SO-01"/>
    <w:rsid w:val="00127539"/>
    <w:rPr>
      <w:rFonts w:ascii="ISOCPEUR" w:eastAsia="Calibri" w:hAnsi="ISOCPEUR"/>
      <w:szCs w:val="22"/>
      <w:lang w:eastAsia="en-US"/>
    </w:rPr>
  </w:style>
  <w:style w:type="paragraph" w:styleId="Odsekzoznamu">
    <w:name w:val="List Paragraph"/>
    <w:basedOn w:val="Normlny"/>
    <w:uiPriority w:val="34"/>
    <w:qFormat/>
    <w:rsid w:val="00127539"/>
    <w:pPr>
      <w:ind w:left="708"/>
    </w:pPr>
  </w:style>
  <w:style w:type="character" w:styleId="Hypertextovprepojenie">
    <w:name w:val="Hyperlink"/>
    <w:rsid w:val="00C31EC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5AB839-2223-4FB0-B2FE-A78266E08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3194</TotalTime>
  <Pages>23</Pages>
  <Words>7076</Words>
  <Characters>40338</Characters>
  <Application>Microsoft Office Word</Application>
  <DocSecurity>0</DocSecurity>
  <Lines>336</Lines>
  <Paragraphs>94</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Trenčianska Turná - Autosalón Vovlo</vt:lpstr>
      <vt:lpstr>Trenčianska Turná - Autosalón Vovlo </vt:lpstr>
    </vt:vector>
  </TitlesOfParts>
  <Company>PROGEO Trenčín</Company>
  <LinksUpToDate>false</LinksUpToDate>
  <CharactersWithSpaces>47320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Trenčianska Turná - Autosalón Vovlo</dc:title>
  <dc:subject/>
  <dc:creator>RNDr. Juraj Minárik</dc:creator>
  <cp:keywords/>
  <dc:description/>
  <cp:lastModifiedBy>Juraj Minárk</cp:lastModifiedBy>
  <cp:revision>10</cp:revision>
  <cp:lastPrinted>2023-12-08T10:56:00Z</cp:lastPrinted>
  <dcterms:created xsi:type="dcterms:W3CDTF">2025-03-13T12:34:00Z</dcterms:created>
  <dcterms:modified xsi:type="dcterms:W3CDTF">2025-03-24T12:05:00Z</dcterms:modified>
</cp:coreProperties>
</file>